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BE2679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 xml:space="preserve">Протокол № </w:t>
      </w:r>
      <w:r w:rsidR="00B82AC5">
        <w:rPr>
          <w:b/>
          <w:bCs/>
          <w:sz w:val="22"/>
          <w:szCs w:val="22"/>
        </w:rPr>
        <w:t>60</w:t>
      </w:r>
      <w:r w:rsidR="00631B42">
        <w:rPr>
          <w:b/>
          <w:bCs/>
          <w:sz w:val="22"/>
          <w:szCs w:val="22"/>
        </w:rPr>
        <w:t>8</w:t>
      </w:r>
    </w:p>
    <w:p w:rsidR="0011338C" w:rsidRPr="00230F2C" w:rsidRDefault="0011338C" w:rsidP="007D59FE">
      <w:pPr>
        <w:jc w:val="center"/>
        <w:rPr>
          <w:b/>
          <w:bCs/>
          <w:sz w:val="22"/>
          <w:szCs w:val="22"/>
        </w:rPr>
      </w:pPr>
      <w:r w:rsidRPr="00230F2C">
        <w:rPr>
          <w:b/>
          <w:bCs/>
          <w:sz w:val="22"/>
          <w:szCs w:val="22"/>
        </w:rPr>
        <w:t>заседания Наблюдательного совета</w:t>
      </w:r>
    </w:p>
    <w:p w:rsidR="007D1438" w:rsidRPr="00230F2C" w:rsidRDefault="00EF0C58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Ассоциации</w:t>
      </w:r>
      <w:r w:rsidR="0011338C" w:rsidRPr="00230F2C">
        <w:rPr>
          <w:b/>
          <w:sz w:val="22"/>
          <w:szCs w:val="22"/>
        </w:rPr>
        <w:t xml:space="preserve"> </w:t>
      </w:r>
      <w:r w:rsidR="007D1438" w:rsidRPr="00230F2C">
        <w:rPr>
          <w:b/>
          <w:sz w:val="22"/>
          <w:szCs w:val="22"/>
        </w:rPr>
        <w:t xml:space="preserve">Саморегулируемой организации </w:t>
      </w:r>
    </w:p>
    <w:p w:rsidR="00D6705E" w:rsidRPr="00230F2C" w:rsidRDefault="0011338C" w:rsidP="007D59FE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«</w:t>
      </w:r>
      <w:r w:rsidR="00072869" w:rsidRPr="00230F2C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230F2C">
        <w:rPr>
          <w:b/>
          <w:sz w:val="22"/>
          <w:szCs w:val="22"/>
        </w:rPr>
        <w:t>транспортного</w:t>
      </w:r>
      <w:r w:rsidR="00072869" w:rsidRPr="00230F2C">
        <w:rPr>
          <w:b/>
          <w:sz w:val="22"/>
          <w:szCs w:val="22"/>
        </w:rPr>
        <w:t xml:space="preserve"> комплекса</w:t>
      </w:r>
      <w:r w:rsidRPr="00230F2C">
        <w:rPr>
          <w:b/>
          <w:sz w:val="22"/>
          <w:szCs w:val="22"/>
        </w:rPr>
        <w:t>»</w:t>
      </w:r>
      <w:r w:rsidR="00D6705E" w:rsidRPr="00230F2C">
        <w:rPr>
          <w:b/>
          <w:sz w:val="22"/>
          <w:szCs w:val="22"/>
        </w:rPr>
        <w:t xml:space="preserve"> </w:t>
      </w:r>
    </w:p>
    <w:p w:rsidR="00A5413B" w:rsidRDefault="00D6705E" w:rsidP="00A5413B">
      <w:pPr>
        <w:jc w:val="center"/>
        <w:rPr>
          <w:b/>
          <w:sz w:val="22"/>
          <w:szCs w:val="22"/>
        </w:rPr>
      </w:pPr>
      <w:r w:rsidRPr="00230F2C">
        <w:rPr>
          <w:b/>
          <w:sz w:val="22"/>
          <w:szCs w:val="22"/>
        </w:rPr>
        <w:t>(</w:t>
      </w:r>
      <w:r w:rsidR="00EF0C58" w:rsidRPr="00230F2C">
        <w:rPr>
          <w:b/>
          <w:sz w:val="22"/>
          <w:szCs w:val="22"/>
        </w:rPr>
        <w:t>Ассоциация</w:t>
      </w:r>
      <w:r w:rsidRPr="00230F2C">
        <w:rPr>
          <w:b/>
          <w:sz w:val="22"/>
          <w:szCs w:val="22"/>
        </w:rPr>
        <w:t xml:space="preserve"> СРО «ОСОТК»)</w:t>
      </w:r>
    </w:p>
    <w:p w:rsidR="00631B42" w:rsidRDefault="00631B42" w:rsidP="00631B42">
      <w:pPr>
        <w:jc w:val="both"/>
        <w:rPr>
          <w:sz w:val="22"/>
          <w:szCs w:val="22"/>
        </w:rPr>
      </w:pPr>
    </w:p>
    <w:p w:rsidR="0011338C" w:rsidRDefault="0011338C" w:rsidP="00631B42">
      <w:pPr>
        <w:jc w:val="both"/>
        <w:rPr>
          <w:sz w:val="22"/>
          <w:szCs w:val="22"/>
        </w:rPr>
      </w:pPr>
      <w:r w:rsidRPr="00230F2C">
        <w:rPr>
          <w:sz w:val="22"/>
          <w:szCs w:val="22"/>
        </w:rPr>
        <w:t xml:space="preserve">г. Москва </w:t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C057F4">
        <w:rPr>
          <w:sz w:val="22"/>
          <w:szCs w:val="22"/>
        </w:rPr>
        <w:tab/>
      </w:r>
      <w:r w:rsidR="00227EF8">
        <w:rPr>
          <w:sz w:val="22"/>
          <w:szCs w:val="22"/>
        </w:rPr>
        <w:t xml:space="preserve">   </w:t>
      </w:r>
      <w:r w:rsidR="00631B42">
        <w:rPr>
          <w:sz w:val="22"/>
          <w:szCs w:val="22"/>
        </w:rPr>
        <w:t xml:space="preserve">         </w:t>
      </w:r>
      <w:r w:rsidR="00C057F4">
        <w:rPr>
          <w:sz w:val="22"/>
          <w:szCs w:val="22"/>
        </w:rPr>
        <w:tab/>
      </w:r>
      <w:r w:rsidR="00631B42">
        <w:rPr>
          <w:sz w:val="22"/>
          <w:szCs w:val="22"/>
        </w:rPr>
        <w:t>05 марта</w:t>
      </w:r>
      <w:r w:rsidR="0036470C">
        <w:rPr>
          <w:sz w:val="22"/>
          <w:szCs w:val="22"/>
        </w:rPr>
        <w:t xml:space="preserve"> </w:t>
      </w:r>
      <w:r w:rsidR="0032285E" w:rsidRPr="00230F2C">
        <w:rPr>
          <w:sz w:val="22"/>
          <w:szCs w:val="22"/>
        </w:rPr>
        <w:t>201</w:t>
      </w:r>
      <w:r w:rsidR="00755A79" w:rsidRPr="00BE2679">
        <w:rPr>
          <w:sz w:val="22"/>
          <w:szCs w:val="22"/>
        </w:rPr>
        <w:t>9</w:t>
      </w:r>
      <w:r w:rsidRPr="00230F2C">
        <w:rPr>
          <w:sz w:val="22"/>
          <w:szCs w:val="22"/>
        </w:rPr>
        <w:t xml:space="preserve"> г.</w:t>
      </w:r>
    </w:p>
    <w:p w:rsidR="00655C3D" w:rsidRDefault="00655C3D" w:rsidP="00B52676">
      <w:pPr>
        <w:jc w:val="both"/>
        <w:rPr>
          <w:b/>
          <w:bCs/>
          <w:sz w:val="22"/>
          <w:szCs w:val="22"/>
        </w:rPr>
      </w:pPr>
    </w:p>
    <w:p w:rsidR="00B52676" w:rsidRPr="000246C6" w:rsidRDefault="00B52676" w:rsidP="00B52676">
      <w:pPr>
        <w:jc w:val="both"/>
        <w:rPr>
          <w:b/>
          <w:bCs/>
          <w:sz w:val="22"/>
          <w:szCs w:val="22"/>
        </w:rPr>
      </w:pPr>
      <w:r w:rsidRPr="000246C6">
        <w:rPr>
          <w:b/>
          <w:bCs/>
          <w:sz w:val="22"/>
          <w:szCs w:val="22"/>
        </w:rPr>
        <w:t>Присутствовали:</w:t>
      </w:r>
    </w:p>
    <w:p w:rsidR="00553095" w:rsidRDefault="00553095" w:rsidP="0055309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095">
        <w:rPr>
          <w:sz w:val="22"/>
          <w:szCs w:val="22"/>
        </w:rPr>
        <w:t xml:space="preserve">Иванов Алексей Алексеевич </w:t>
      </w:r>
      <w:r w:rsidR="00B52676" w:rsidRPr="00553095">
        <w:rPr>
          <w:sz w:val="22"/>
          <w:szCs w:val="22"/>
        </w:rPr>
        <w:t>– Председатель Наблюдательного совета Ассоциации СРО «ОСОТК».</w:t>
      </w:r>
    </w:p>
    <w:p w:rsidR="00553095" w:rsidRDefault="00553095" w:rsidP="0055309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095">
        <w:rPr>
          <w:sz w:val="22"/>
          <w:szCs w:val="22"/>
        </w:rPr>
        <w:t>Шелягин Александр Александрович</w:t>
      </w:r>
      <w:r>
        <w:rPr>
          <w:sz w:val="22"/>
          <w:szCs w:val="22"/>
        </w:rPr>
        <w:t xml:space="preserve"> – член Наблюдательного совета Ассоциации СРО «ОСОТК».</w:t>
      </w:r>
    </w:p>
    <w:p w:rsidR="00A72DE5" w:rsidRDefault="00A72DE5" w:rsidP="00A72DE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A72DE5">
        <w:rPr>
          <w:sz w:val="22"/>
          <w:szCs w:val="22"/>
        </w:rPr>
        <w:t>Сигалаев</w:t>
      </w:r>
      <w:proofErr w:type="spellEnd"/>
      <w:r w:rsidRPr="00A72DE5">
        <w:rPr>
          <w:sz w:val="22"/>
          <w:szCs w:val="22"/>
        </w:rPr>
        <w:t xml:space="preserve"> Юрий Анатольевич – Председатель Наблюдательного совета Ассоциации СРО «ОСОТК».</w:t>
      </w:r>
    </w:p>
    <w:p w:rsidR="00553095" w:rsidRDefault="00B52676" w:rsidP="00553095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095">
        <w:rPr>
          <w:sz w:val="22"/>
          <w:szCs w:val="22"/>
        </w:rPr>
        <w:t>Грибанов Сергей Андреевич – член Наблюдательного совета Ассоциации СРО «ОСОТК».</w:t>
      </w:r>
    </w:p>
    <w:p w:rsidR="00553095" w:rsidRDefault="00B52676" w:rsidP="00B52676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095">
        <w:rPr>
          <w:sz w:val="22"/>
          <w:szCs w:val="22"/>
        </w:rPr>
        <w:t>Плаксина Елена Владимировна – член Наблюдательного совета Ассоциации СРО «ОСОТК».</w:t>
      </w:r>
    </w:p>
    <w:p w:rsidR="00553095" w:rsidRDefault="00B52676" w:rsidP="00B52676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095">
        <w:rPr>
          <w:sz w:val="22"/>
          <w:szCs w:val="22"/>
        </w:rPr>
        <w:t xml:space="preserve">Бараева </w:t>
      </w:r>
      <w:proofErr w:type="spellStart"/>
      <w:r w:rsidRPr="00553095">
        <w:rPr>
          <w:sz w:val="22"/>
          <w:szCs w:val="22"/>
        </w:rPr>
        <w:t>Хадича</w:t>
      </w:r>
      <w:proofErr w:type="spellEnd"/>
      <w:r w:rsidRPr="00553095">
        <w:rPr>
          <w:sz w:val="22"/>
          <w:szCs w:val="22"/>
        </w:rPr>
        <w:t xml:space="preserve"> </w:t>
      </w:r>
      <w:proofErr w:type="spellStart"/>
      <w:r w:rsidRPr="00553095">
        <w:rPr>
          <w:sz w:val="22"/>
          <w:szCs w:val="22"/>
        </w:rPr>
        <w:t>Ис</w:t>
      </w:r>
      <w:bookmarkStart w:id="0" w:name="_GoBack"/>
      <w:bookmarkEnd w:id="0"/>
      <w:r w:rsidRPr="00553095">
        <w:rPr>
          <w:sz w:val="22"/>
          <w:szCs w:val="22"/>
        </w:rPr>
        <w:t>хаковна</w:t>
      </w:r>
      <w:proofErr w:type="spellEnd"/>
      <w:r w:rsidRPr="00553095">
        <w:rPr>
          <w:sz w:val="22"/>
          <w:szCs w:val="22"/>
        </w:rPr>
        <w:t xml:space="preserve"> – независимый член Наблюдательного совета Ассоциации СРО «ОСОТК».</w:t>
      </w:r>
    </w:p>
    <w:p w:rsidR="00B52676" w:rsidRPr="00553095" w:rsidRDefault="00B52676" w:rsidP="00B52676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095">
        <w:rPr>
          <w:sz w:val="22"/>
          <w:szCs w:val="22"/>
        </w:rPr>
        <w:t>Павлов Максим Александрович – независимый член Наблюдательного совета Ассоциации СРО «ОСОТК».</w:t>
      </w:r>
    </w:p>
    <w:p w:rsidR="00631B42" w:rsidRDefault="00631B42" w:rsidP="00B52676">
      <w:pPr>
        <w:jc w:val="both"/>
        <w:rPr>
          <w:b/>
          <w:sz w:val="22"/>
          <w:szCs w:val="22"/>
        </w:rPr>
      </w:pPr>
    </w:p>
    <w:p w:rsidR="00B52676" w:rsidRDefault="00B52676" w:rsidP="00B52676">
      <w:pPr>
        <w:jc w:val="both"/>
        <w:rPr>
          <w:sz w:val="22"/>
          <w:szCs w:val="22"/>
        </w:rPr>
      </w:pPr>
      <w:r w:rsidRPr="00D916DC">
        <w:rPr>
          <w:b/>
          <w:sz w:val="22"/>
          <w:szCs w:val="22"/>
        </w:rPr>
        <w:t>Приглашен</w:t>
      </w:r>
      <w:r>
        <w:rPr>
          <w:b/>
          <w:sz w:val="22"/>
          <w:szCs w:val="22"/>
        </w:rPr>
        <w:t>ы</w:t>
      </w:r>
      <w:r w:rsidRPr="00D916DC">
        <w:rPr>
          <w:b/>
          <w:sz w:val="22"/>
          <w:szCs w:val="22"/>
        </w:rPr>
        <w:t xml:space="preserve">: </w:t>
      </w:r>
      <w:r w:rsidR="003A2B55">
        <w:rPr>
          <w:sz w:val="22"/>
          <w:szCs w:val="22"/>
        </w:rPr>
        <w:t>Марков Максим Викторович</w:t>
      </w:r>
      <w:r w:rsidR="003A2B55" w:rsidRPr="00D916DC">
        <w:rPr>
          <w:sz w:val="22"/>
          <w:szCs w:val="22"/>
        </w:rPr>
        <w:t xml:space="preserve"> –</w:t>
      </w:r>
      <w:r w:rsidR="003A2B55">
        <w:rPr>
          <w:sz w:val="22"/>
          <w:szCs w:val="22"/>
        </w:rPr>
        <w:t xml:space="preserve"> </w:t>
      </w:r>
      <w:r w:rsidR="003A2B55" w:rsidRPr="009F3266">
        <w:rPr>
          <w:sz w:val="22"/>
          <w:szCs w:val="22"/>
        </w:rPr>
        <w:t>Генеральн</w:t>
      </w:r>
      <w:r w:rsidR="003A2B55">
        <w:rPr>
          <w:sz w:val="22"/>
          <w:szCs w:val="22"/>
        </w:rPr>
        <w:t>ый</w:t>
      </w:r>
      <w:r w:rsidR="003A2B55" w:rsidRPr="009F3266">
        <w:rPr>
          <w:sz w:val="22"/>
          <w:szCs w:val="22"/>
        </w:rPr>
        <w:t xml:space="preserve"> директор Ассоциации СРО «ОСОТК»</w:t>
      </w:r>
      <w:r w:rsidR="00BD494D">
        <w:rPr>
          <w:sz w:val="22"/>
          <w:szCs w:val="22"/>
        </w:rPr>
        <w:t>.</w:t>
      </w:r>
    </w:p>
    <w:p w:rsidR="00631B42" w:rsidRDefault="00631B42" w:rsidP="00B52676">
      <w:pPr>
        <w:jc w:val="both"/>
        <w:rPr>
          <w:color w:val="000000"/>
          <w:sz w:val="22"/>
          <w:szCs w:val="22"/>
        </w:rPr>
      </w:pPr>
    </w:p>
    <w:p w:rsidR="00B52676" w:rsidRPr="00D916DC" w:rsidRDefault="00B52676" w:rsidP="00B52676">
      <w:pPr>
        <w:jc w:val="both"/>
        <w:rPr>
          <w:color w:val="000000"/>
          <w:sz w:val="22"/>
          <w:szCs w:val="22"/>
        </w:rPr>
      </w:pPr>
      <w:r w:rsidRPr="00D916DC">
        <w:rPr>
          <w:color w:val="000000"/>
          <w:sz w:val="22"/>
          <w:szCs w:val="22"/>
        </w:rPr>
        <w:t xml:space="preserve">Из </w:t>
      </w:r>
      <w:r w:rsidR="00631B42">
        <w:rPr>
          <w:color w:val="000000"/>
          <w:sz w:val="22"/>
          <w:szCs w:val="22"/>
        </w:rPr>
        <w:t>6</w:t>
      </w:r>
      <w:r w:rsidRPr="00D916DC">
        <w:rPr>
          <w:color w:val="000000"/>
          <w:sz w:val="22"/>
          <w:szCs w:val="22"/>
        </w:rPr>
        <w:t xml:space="preserve"> членов Наблюдательного совета на заседании присутствуют </w:t>
      </w:r>
      <w:r w:rsidR="00631B42">
        <w:rPr>
          <w:color w:val="000000"/>
          <w:sz w:val="22"/>
          <w:szCs w:val="22"/>
        </w:rPr>
        <w:t>6</w:t>
      </w:r>
      <w:r w:rsidRPr="00D916DC">
        <w:rPr>
          <w:color w:val="000000"/>
          <w:sz w:val="22"/>
          <w:szCs w:val="22"/>
        </w:rPr>
        <w:t>, что составляет 100 % от общего числа членов Наблюдательного совета.</w:t>
      </w:r>
    </w:p>
    <w:p w:rsidR="00B52676" w:rsidRDefault="00B52676" w:rsidP="00B52676">
      <w:pPr>
        <w:jc w:val="both"/>
        <w:rPr>
          <w:b/>
          <w:bCs/>
          <w:sz w:val="22"/>
          <w:szCs w:val="22"/>
        </w:rPr>
      </w:pPr>
      <w:r w:rsidRPr="00D916DC">
        <w:rPr>
          <w:b/>
          <w:bCs/>
          <w:sz w:val="22"/>
          <w:szCs w:val="22"/>
        </w:rPr>
        <w:t>Кворум имеется.</w:t>
      </w:r>
    </w:p>
    <w:p w:rsidR="00123124" w:rsidRDefault="00123124" w:rsidP="00F91496">
      <w:pPr>
        <w:ind w:left="-360" w:firstLine="360"/>
        <w:jc w:val="both"/>
        <w:rPr>
          <w:b/>
          <w:bCs/>
          <w:sz w:val="22"/>
          <w:szCs w:val="22"/>
        </w:rPr>
      </w:pPr>
    </w:p>
    <w:p w:rsidR="00631B42" w:rsidRDefault="00631B42" w:rsidP="00631B42">
      <w:pPr>
        <w:jc w:val="both"/>
        <w:rPr>
          <w:b/>
          <w:bCs/>
          <w:color w:val="000000"/>
          <w:sz w:val="22"/>
          <w:szCs w:val="22"/>
        </w:rPr>
      </w:pPr>
      <w:r w:rsidRPr="00465535">
        <w:rPr>
          <w:b/>
          <w:bCs/>
          <w:color w:val="000000"/>
          <w:sz w:val="22"/>
          <w:szCs w:val="22"/>
        </w:rPr>
        <w:t>Повестка дня:</w:t>
      </w:r>
    </w:p>
    <w:p w:rsidR="00631B42" w:rsidRPr="002454B2" w:rsidRDefault="00631B42" w:rsidP="00631B4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F7238">
        <w:rPr>
          <w:color w:val="000000"/>
          <w:sz w:val="22"/>
          <w:szCs w:val="22"/>
        </w:rPr>
        <w:t xml:space="preserve">Утверждение </w:t>
      </w:r>
      <w:r>
        <w:rPr>
          <w:color w:val="000000"/>
          <w:sz w:val="22"/>
          <w:szCs w:val="22"/>
        </w:rPr>
        <w:t xml:space="preserve">в новой редакции </w:t>
      </w:r>
      <w:r w:rsidRPr="00BF7238">
        <w:rPr>
          <w:color w:val="000000"/>
          <w:sz w:val="22"/>
          <w:szCs w:val="22"/>
        </w:rPr>
        <w:t>Положения</w:t>
      </w:r>
      <w:r>
        <w:rPr>
          <w:color w:val="000000"/>
          <w:sz w:val="22"/>
          <w:szCs w:val="22"/>
        </w:rPr>
        <w:t xml:space="preserve"> «О целевых взносах в Ассоциации».</w:t>
      </w:r>
    </w:p>
    <w:p w:rsidR="001F35F3" w:rsidRDefault="00631B42" w:rsidP="001F35F3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77C87">
        <w:rPr>
          <w:bCs/>
          <w:sz w:val="22"/>
          <w:szCs w:val="22"/>
        </w:rPr>
        <w:t xml:space="preserve">Признание утратившим силу </w:t>
      </w:r>
      <w:r w:rsidR="00227EF8">
        <w:rPr>
          <w:bCs/>
          <w:sz w:val="22"/>
          <w:szCs w:val="22"/>
        </w:rPr>
        <w:t xml:space="preserve">прежней редакции </w:t>
      </w:r>
      <w:r w:rsidRPr="00577C87">
        <w:rPr>
          <w:bCs/>
          <w:sz w:val="22"/>
          <w:szCs w:val="22"/>
        </w:rPr>
        <w:t>Положения «</w:t>
      </w:r>
      <w:r>
        <w:rPr>
          <w:color w:val="000000"/>
          <w:sz w:val="22"/>
          <w:szCs w:val="22"/>
        </w:rPr>
        <w:t>О целевых взносах в Ассоциации»</w:t>
      </w:r>
      <w:r w:rsidRPr="00577C87">
        <w:rPr>
          <w:bCs/>
          <w:sz w:val="22"/>
          <w:szCs w:val="22"/>
        </w:rPr>
        <w:t>, принятого Наблюдательным советом Ассоциации СРО «О</w:t>
      </w:r>
      <w:r>
        <w:rPr>
          <w:bCs/>
          <w:sz w:val="22"/>
          <w:szCs w:val="22"/>
        </w:rPr>
        <w:t>С</w:t>
      </w:r>
      <w:r w:rsidRPr="00577C87">
        <w:rPr>
          <w:bCs/>
          <w:sz w:val="22"/>
          <w:szCs w:val="22"/>
        </w:rPr>
        <w:t xml:space="preserve">ОТК» </w:t>
      </w:r>
      <w:r>
        <w:rPr>
          <w:bCs/>
          <w:sz w:val="22"/>
          <w:szCs w:val="22"/>
        </w:rPr>
        <w:t>10</w:t>
      </w:r>
      <w:r w:rsidRPr="00577C87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4</w:t>
      </w:r>
      <w:r w:rsidRPr="00577C87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8 </w:t>
      </w:r>
      <w:r w:rsidRPr="00577C87">
        <w:rPr>
          <w:bCs/>
          <w:sz w:val="22"/>
          <w:szCs w:val="22"/>
        </w:rPr>
        <w:t xml:space="preserve">г. (Протокол </w:t>
      </w:r>
      <w:r>
        <w:rPr>
          <w:bCs/>
          <w:sz w:val="22"/>
          <w:szCs w:val="22"/>
        </w:rPr>
        <w:t>10</w:t>
      </w:r>
      <w:r w:rsidRPr="00577C87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4</w:t>
      </w:r>
      <w:r w:rsidRPr="00577C87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8 </w:t>
      </w:r>
      <w:r w:rsidRPr="00577C87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№ 540</w:t>
      </w:r>
      <w:r w:rsidRPr="00577C8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с момента вступления в силу новой редакции</w:t>
      </w:r>
      <w:r w:rsidRPr="00C12942">
        <w:t xml:space="preserve"> </w:t>
      </w:r>
      <w:r w:rsidRPr="00C12942">
        <w:rPr>
          <w:bCs/>
          <w:sz w:val="22"/>
          <w:szCs w:val="22"/>
        </w:rPr>
        <w:t>Положения «О целевых взносах в Ассоциации»</w:t>
      </w:r>
      <w:r>
        <w:rPr>
          <w:bCs/>
          <w:sz w:val="22"/>
          <w:szCs w:val="22"/>
        </w:rPr>
        <w:t xml:space="preserve">. </w:t>
      </w:r>
    </w:p>
    <w:p w:rsidR="001F35F3" w:rsidRPr="001F35F3" w:rsidRDefault="001F35F3" w:rsidP="001F35F3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F35F3">
        <w:rPr>
          <w:bCs/>
          <w:sz w:val="22"/>
          <w:szCs w:val="22"/>
        </w:rPr>
        <w:t>Об утверждении в нов</w:t>
      </w:r>
      <w:r w:rsidR="00D130A9">
        <w:rPr>
          <w:bCs/>
          <w:sz w:val="22"/>
          <w:szCs w:val="22"/>
        </w:rPr>
        <w:t>ых редакциях</w:t>
      </w:r>
      <w:r w:rsidRPr="001F35F3">
        <w:rPr>
          <w:bCs/>
          <w:sz w:val="22"/>
          <w:szCs w:val="22"/>
        </w:rPr>
        <w:t xml:space="preserve"> Положения «Об организации профессионального обучения, аттестации работников членов саморегулируемой организации» и Положени</w:t>
      </w:r>
      <w:r>
        <w:rPr>
          <w:bCs/>
          <w:sz w:val="22"/>
          <w:szCs w:val="22"/>
        </w:rPr>
        <w:t>я</w:t>
      </w:r>
      <w:r w:rsidRPr="001F35F3">
        <w:rPr>
          <w:bCs/>
          <w:sz w:val="22"/>
          <w:szCs w:val="22"/>
        </w:rPr>
        <w:t xml:space="preserve"> «О контроле Ассоциации за деятельностью своих членов»</w:t>
      </w:r>
      <w:r>
        <w:rPr>
          <w:bCs/>
          <w:sz w:val="22"/>
          <w:szCs w:val="22"/>
        </w:rPr>
        <w:t>.</w:t>
      </w:r>
    </w:p>
    <w:p w:rsidR="001F35F3" w:rsidRPr="007F7E19" w:rsidRDefault="001F35F3" w:rsidP="001F35F3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О признании </w:t>
      </w:r>
      <w:proofErr w:type="gramStart"/>
      <w:r>
        <w:rPr>
          <w:bCs/>
          <w:sz w:val="22"/>
          <w:szCs w:val="22"/>
        </w:rPr>
        <w:t>утратившими</w:t>
      </w:r>
      <w:proofErr w:type="gramEnd"/>
      <w:r>
        <w:rPr>
          <w:bCs/>
          <w:sz w:val="22"/>
          <w:szCs w:val="22"/>
        </w:rPr>
        <w:t xml:space="preserve"> силу </w:t>
      </w:r>
      <w:r w:rsidR="00227EF8">
        <w:rPr>
          <w:bCs/>
          <w:sz w:val="22"/>
          <w:szCs w:val="22"/>
        </w:rPr>
        <w:t xml:space="preserve">прежних редакций </w:t>
      </w:r>
      <w:r w:rsidRPr="001F35F3">
        <w:rPr>
          <w:bCs/>
          <w:sz w:val="22"/>
          <w:szCs w:val="22"/>
        </w:rPr>
        <w:t>Положения «Об организации профессионального обучения, аттестации работников членов саморегулируемой организации» и Положения «О контроле Ассоциации за деятельностью своих членов»</w:t>
      </w:r>
      <w:r>
        <w:rPr>
          <w:bCs/>
          <w:sz w:val="22"/>
          <w:szCs w:val="22"/>
        </w:rPr>
        <w:t xml:space="preserve"> с момента вступления в силу новых редакций данных документов.</w:t>
      </w:r>
    </w:p>
    <w:p w:rsidR="007F7E19" w:rsidRPr="001F35F3" w:rsidRDefault="007F7E19" w:rsidP="007F7E19">
      <w:pPr>
        <w:numPr>
          <w:ilvl w:val="0"/>
          <w:numId w:val="22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7F7E19">
        <w:rPr>
          <w:sz w:val="22"/>
          <w:szCs w:val="22"/>
        </w:rPr>
        <w:t>Прием в члены Ассоциации СРО «ОСОТК».</w:t>
      </w:r>
    </w:p>
    <w:p w:rsidR="00631B42" w:rsidRDefault="00631B42" w:rsidP="00631B42">
      <w:pPr>
        <w:jc w:val="both"/>
        <w:rPr>
          <w:b/>
          <w:color w:val="000000"/>
          <w:sz w:val="22"/>
          <w:szCs w:val="22"/>
        </w:rPr>
      </w:pPr>
    </w:p>
    <w:p w:rsidR="00631B42" w:rsidRPr="007F7E19" w:rsidRDefault="00631B42" w:rsidP="007F7E19">
      <w:pPr>
        <w:pStyle w:val="af"/>
        <w:numPr>
          <w:ilvl w:val="0"/>
          <w:numId w:val="25"/>
        </w:numPr>
        <w:ind w:left="0" w:hanging="11"/>
        <w:jc w:val="both"/>
        <w:rPr>
          <w:bCs/>
          <w:color w:val="000000"/>
          <w:sz w:val="22"/>
          <w:szCs w:val="22"/>
        </w:rPr>
      </w:pPr>
      <w:r w:rsidRPr="007F7E19">
        <w:rPr>
          <w:b/>
          <w:color w:val="000000"/>
          <w:sz w:val="22"/>
          <w:szCs w:val="22"/>
        </w:rPr>
        <w:t xml:space="preserve">По первому вопросу повестки дня слушали: </w:t>
      </w:r>
      <w:r w:rsidRPr="007F7E19">
        <w:rPr>
          <w:color w:val="000000"/>
          <w:sz w:val="22"/>
          <w:szCs w:val="22"/>
        </w:rPr>
        <w:t>О</w:t>
      </w:r>
      <w:r w:rsidRPr="007F7E19">
        <w:rPr>
          <w:bCs/>
          <w:color w:val="000000"/>
          <w:sz w:val="22"/>
          <w:szCs w:val="22"/>
        </w:rPr>
        <w:t xml:space="preserve">б утверждении </w:t>
      </w:r>
      <w:r w:rsidRPr="007F7E19">
        <w:rPr>
          <w:color w:val="000000"/>
          <w:sz w:val="22"/>
          <w:szCs w:val="22"/>
        </w:rPr>
        <w:t>Положения «О целевых взносах в Ассоциации»</w:t>
      </w:r>
      <w:r w:rsidRPr="007F7E19">
        <w:rPr>
          <w:bCs/>
          <w:color w:val="000000"/>
          <w:sz w:val="22"/>
          <w:szCs w:val="22"/>
        </w:rPr>
        <w:t>.</w:t>
      </w:r>
    </w:p>
    <w:p w:rsidR="00631B42" w:rsidRPr="00F727B8" w:rsidRDefault="00631B42" w:rsidP="00631B42">
      <w:pPr>
        <w:tabs>
          <w:tab w:val="left" w:pos="284"/>
        </w:tabs>
        <w:jc w:val="both"/>
        <w:rPr>
          <w:bCs/>
          <w:color w:val="000000"/>
          <w:sz w:val="22"/>
          <w:szCs w:val="22"/>
        </w:rPr>
      </w:pPr>
      <w:r w:rsidRPr="00F727B8">
        <w:rPr>
          <w:bCs/>
          <w:color w:val="000000"/>
          <w:sz w:val="22"/>
          <w:szCs w:val="22"/>
          <w:u w:val="single"/>
        </w:rPr>
        <w:t>Докладчик</w:t>
      </w:r>
      <w:r>
        <w:rPr>
          <w:bCs/>
          <w:color w:val="000000"/>
          <w:sz w:val="22"/>
          <w:szCs w:val="22"/>
          <w:u w:val="single"/>
        </w:rPr>
        <w:t>: Марков М.</w:t>
      </w:r>
      <w:proofErr w:type="gramStart"/>
      <w:r>
        <w:rPr>
          <w:bCs/>
          <w:color w:val="000000"/>
          <w:sz w:val="22"/>
          <w:szCs w:val="22"/>
          <w:u w:val="single"/>
        </w:rPr>
        <w:t>В.</w:t>
      </w:r>
      <w:proofErr w:type="gramEnd"/>
      <w:r w:rsidRPr="00F727B8">
        <w:rPr>
          <w:bCs/>
          <w:color w:val="000000"/>
          <w:sz w:val="22"/>
          <w:szCs w:val="22"/>
          <w:u w:val="single"/>
        </w:rPr>
        <w:t xml:space="preserve"> </w:t>
      </w:r>
      <w:r w:rsidRPr="00F727B8">
        <w:rPr>
          <w:bCs/>
          <w:color w:val="000000"/>
          <w:sz w:val="22"/>
          <w:szCs w:val="22"/>
        </w:rPr>
        <w:t>котор</w:t>
      </w:r>
      <w:r>
        <w:rPr>
          <w:bCs/>
          <w:color w:val="000000"/>
          <w:sz w:val="22"/>
          <w:szCs w:val="22"/>
        </w:rPr>
        <w:t>ый</w:t>
      </w:r>
      <w:r w:rsidRPr="00F727B8">
        <w:rPr>
          <w:bCs/>
          <w:color w:val="000000"/>
          <w:sz w:val="22"/>
          <w:szCs w:val="22"/>
        </w:rPr>
        <w:t xml:space="preserve"> сообщил следующее</w:t>
      </w:r>
      <w:r>
        <w:rPr>
          <w:bCs/>
          <w:color w:val="000000"/>
          <w:sz w:val="22"/>
          <w:szCs w:val="22"/>
        </w:rPr>
        <w:t xml:space="preserve">: </w:t>
      </w:r>
      <w:r w:rsidRPr="00570565">
        <w:rPr>
          <w:bCs/>
          <w:color w:val="000000"/>
          <w:sz w:val="22"/>
          <w:szCs w:val="22"/>
        </w:rPr>
        <w:t>решением Общего собрания членов Ассоциации СРО «О</w:t>
      </w:r>
      <w:r>
        <w:rPr>
          <w:bCs/>
          <w:color w:val="000000"/>
          <w:sz w:val="22"/>
          <w:szCs w:val="22"/>
        </w:rPr>
        <w:t>С</w:t>
      </w:r>
      <w:r w:rsidRPr="00570565">
        <w:rPr>
          <w:bCs/>
          <w:color w:val="000000"/>
          <w:sz w:val="22"/>
          <w:szCs w:val="22"/>
        </w:rPr>
        <w:t>ОТК» от 0</w:t>
      </w:r>
      <w:r>
        <w:rPr>
          <w:bCs/>
          <w:color w:val="000000"/>
          <w:sz w:val="22"/>
          <w:szCs w:val="22"/>
        </w:rPr>
        <w:t>4</w:t>
      </w:r>
      <w:r w:rsidRPr="00570565">
        <w:rPr>
          <w:bCs/>
          <w:color w:val="000000"/>
          <w:sz w:val="22"/>
          <w:szCs w:val="22"/>
        </w:rPr>
        <w:t>.03.201</w:t>
      </w:r>
      <w:r>
        <w:rPr>
          <w:bCs/>
          <w:color w:val="000000"/>
          <w:sz w:val="22"/>
          <w:szCs w:val="22"/>
        </w:rPr>
        <w:t>9</w:t>
      </w:r>
      <w:r w:rsidRPr="00570565">
        <w:rPr>
          <w:bCs/>
          <w:color w:val="000000"/>
          <w:sz w:val="22"/>
          <w:szCs w:val="22"/>
        </w:rPr>
        <w:t xml:space="preserve"> г. был </w:t>
      </w:r>
      <w:r>
        <w:rPr>
          <w:bCs/>
          <w:color w:val="000000"/>
          <w:sz w:val="22"/>
          <w:szCs w:val="22"/>
        </w:rPr>
        <w:t>введен</w:t>
      </w:r>
      <w:r w:rsidRPr="00C12942">
        <w:rPr>
          <w:bCs/>
          <w:color w:val="000000"/>
          <w:sz w:val="22"/>
          <w:szCs w:val="22"/>
        </w:rPr>
        <w:t xml:space="preserve"> целевой взнос на мероприятия, связанные с проведением внеплановых проверок по жалобам и иным обращениям на действия (бездей</w:t>
      </w:r>
      <w:r>
        <w:rPr>
          <w:bCs/>
          <w:color w:val="000000"/>
          <w:sz w:val="22"/>
          <w:szCs w:val="22"/>
        </w:rPr>
        <w:t>ствие) членов Ассоциации СРО «ОС</w:t>
      </w:r>
      <w:r w:rsidRPr="00C12942">
        <w:rPr>
          <w:bCs/>
          <w:color w:val="000000"/>
          <w:sz w:val="22"/>
          <w:szCs w:val="22"/>
        </w:rPr>
        <w:t>ОТК».</w:t>
      </w:r>
      <w:r>
        <w:rPr>
          <w:bCs/>
          <w:color w:val="000000"/>
          <w:sz w:val="22"/>
          <w:szCs w:val="22"/>
        </w:rPr>
        <w:t xml:space="preserve"> </w:t>
      </w:r>
      <w:r w:rsidRPr="00C12942">
        <w:rPr>
          <w:bCs/>
          <w:color w:val="000000"/>
          <w:sz w:val="22"/>
          <w:szCs w:val="22"/>
        </w:rPr>
        <w:t>Наблюдательном</w:t>
      </w:r>
      <w:r>
        <w:rPr>
          <w:bCs/>
          <w:color w:val="000000"/>
          <w:sz w:val="22"/>
          <w:szCs w:val="22"/>
        </w:rPr>
        <w:t>у совету Ассоциации СРО «ОС</w:t>
      </w:r>
      <w:r w:rsidRPr="00C12942">
        <w:rPr>
          <w:bCs/>
          <w:color w:val="000000"/>
          <w:sz w:val="22"/>
          <w:szCs w:val="22"/>
        </w:rPr>
        <w:t xml:space="preserve">ОТК» </w:t>
      </w:r>
      <w:r>
        <w:rPr>
          <w:bCs/>
          <w:color w:val="000000"/>
          <w:sz w:val="22"/>
          <w:szCs w:val="22"/>
        </w:rPr>
        <w:t xml:space="preserve">было поручено </w:t>
      </w:r>
      <w:r w:rsidRPr="00C12942">
        <w:rPr>
          <w:bCs/>
          <w:color w:val="000000"/>
          <w:sz w:val="22"/>
          <w:szCs w:val="22"/>
        </w:rPr>
        <w:t>установить размер целевого взноса на мероприятия, связанные с проведением внеплановых проверок по жалобам и иным обращениями н действия (бездей</w:t>
      </w:r>
      <w:r>
        <w:rPr>
          <w:bCs/>
          <w:color w:val="000000"/>
          <w:sz w:val="22"/>
          <w:szCs w:val="22"/>
        </w:rPr>
        <w:t>ствие) членов Ассоциации СРО «ОС</w:t>
      </w:r>
      <w:r w:rsidRPr="00C12942">
        <w:rPr>
          <w:bCs/>
          <w:color w:val="000000"/>
          <w:sz w:val="22"/>
          <w:szCs w:val="22"/>
        </w:rPr>
        <w:t xml:space="preserve">ОТК» в размере 20 000 (Двадцать тысяч) рублей для случаев, когда при организации мероприятий по проведению внеплановой проверки не требуется выезд по месту нахождения </w:t>
      </w:r>
      <w:r>
        <w:rPr>
          <w:bCs/>
          <w:color w:val="000000"/>
          <w:sz w:val="22"/>
          <w:szCs w:val="22"/>
        </w:rPr>
        <w:t>объекта капитального строительства или члена, и 10</w:t>
      </w:r>
      <w:r w:rsidRPr="00C12942">
        <w:rPr>
          <w:bCs/>
          <w:color w:val="000000"/>
          <w:sz w:val="22"/>
          <w:szCs w:val="22"/>
        </w:rPr>
        <w:t>0 000 (</w:t>
      </w:r>
      <w:r>
        <w:rPr>
          <w:bCs/>
          <w:color w:val="000000"/>
          <w:sz w:val="22"/>
          <w:szCs w:val="22"/>
        </w:rPr>
        <w:t>Сто тысяч</w:t>
      </w:r>
      <w:r w:rsidRPr="00C12942">
        <w:rPr>
          <w:bCs/>
          <w:color w:val="000000"/>
          <w:sz w:val="22"/>
          <w:szCs w:val="22"/>
        </w:rPr>
        <w:t xml:space="preserve">) рублей для случаев, когда при организации мероприятий по проведению внеплановой проверки требуется выезд по месту нахождения </w:t>
      </w:r>
      <w:r>
        <w:rPr>
          <w:bCs/>
          <w:color w:val="000000"/>
          <w:sz w:val="22"/>
          <w:szCs w:val="22"/>
        </w:rPr>
        <w:t xml:space="preserve">объекта капитального строительства или </w:t>
      </w:r>
      <w:r w:rsidRPr="00C12942">
        <w:rPr>
          <w:bCs/>
          <w:color w:val="000000"/>
          <w:sz w:val="22"/>
          <w:szCs w:val="22"/>
        </w:rPr>
        <w:t>члена.</w:t>
      </w:r>
      <w:r>
        <w:rPr>
          <w:bCs/>
          <w:color w:val="000000"/>
          <w:sz w:val="22"/>
          <w:szCs w:val="22"/>
        </w:rPr>
        <w:t xml:space="preserve"> </w:t>
      </w:r>
      <w:r w:rsidRPr="00C12942">
        <w:rPr>
          <w:bCs/>
          <w:color w:val="000000"/>
          <w:sz w:val="22"/>
          <w:szCs w:val="22"/>
        </w:rPr>
        <w:t>Наблюдате</w:t>
      </w:r>
      <w:r>
        <w:rPr>
          <w:bCs/>
          <w:color w:val="000000"/>
          <w:sz w:val="22"/>
          <w:szCs w:val="22"/>
        </w:rPr>
        <w:t>льному совету Ассоциации СРО «ОС</w:t>
      </w:r>
      <w:r w:rsidRPr="00C12942">
        <w:rPr>
          <w:bCs/>
          <w:color w:val="000000"/>
          <w:sz w:val="22"/>
          <w:szCs w:val="22"/>
        </w:rPr>
        <w:t xml:space="preserve">ОТК» </w:t>
      </w:r>
      <w:r>
        <w:rPr>
          <w:bCs/>
          <w:color w:val="000000"/>
          <w:sz w:val="22"/>
          <w:szCs w:val="22"/>
        </w:rPr>
        <w:t xml:space="preserve">было поручено на основании п. 6.2.7. Устава Ассоциации СРО «ОСОТК» </w:t>
      </w:r>
      <w:r w:rsidRPr="00C12942">
        <w:rPr>
          <w:bCs/>
          <w:color w:val="000000"/>
          <w:sz w:val="22"/>
          <w:szCs w:val="22"/>
        </w:rPr>
        <w:t>принять и предоставить в орган надзора за саморегулируемыми организациями Положение «О целевых взносах в Ассоциации»</w:t>
      </w:r>
      <w:r>
        <w:rPr>
          <w:bCs/>
          <w:color w:val="000000"/>
          <w:sz w:val="22"/>
          <w:szCs w:val="22"/>
        </w:rPr>
        <w:t>.</w:t>
      </w:r>
      <w:r w:rsidRPr="00C12942">
        <w:rPr>
          <w:bCs/>
          <w:color w:val="000000"/>
          <w:sz w:val="22"/>
          <w:szCs w:val="22"/>
        </w:rPr>
        <w:t xml:space="preserve"> </w:t>
      </w:r>
      <w:r w:rsidRPr="00570565">
        <w:rPr>
          <w:bCs/>
          <w:color w:val="000000"/>
          <w:sz w:val="22"/>
          <w:szCs w:val="22"/>
        </w:rPr>
        <w:t>В связи с этим, предлагается утвердить Наблюдательным советом Ассоциации СРО «О</w:t>
      </w:r>
      <w:r>
        <w:rPr>
          <w:bCs/>
          <w:color w:val="000000"/>
          <w:sz w:val="22"/>
          <w:szCs w:val="22"/>
        </w:rPr>
        <w:t>С</w:t>
      </w:r>
      <w:r w:rsidRPr="00570565">
        <w:rPr>
          <w:bCs/>
          <w:color w:val="000000"/>
          <w:sz w:val="22"/>
          <w:szCs w:val="22"/>
        </w:rPr>
        <w:t>ОТК» Положение «О целевых взносах в Ассоциации»</w:t>
      </w:r>
      <w:r>
        <w:rPr>
          <w:bCs/>
          <w:color w:val="000000"/>
          <w:sz w:val="22"/>
          <w:szCs w:val="22"/>
        </w:rPr>
        <w:t xml:space="preserve"> с учетом принятых Общим собранием членов Ассоциации СРО «ОСОТК» решений</w:t>
      </w:r>
      <w:r w:rsidRPr="00570565">
        <w:rPr>
          <w:bCs/>
          <w:color w:val="000000"/>
          <w:sz w:val="22"/>
          <w:szCs w:val="22"/>
        </w:rPr>
        <w:t>.</w:t>
      </w:r>
    </w:p>
    <w:p w:rsidR="00631B42" w:rsidRPr="00F727B8" w:rsidRDefault="00631B42" w:rsidP="00631B42">
      <w:pPr>
        <w:tabs>
          <w:tab w:val="left" w:pos="284"/>
        </w:tabs>
        <w:jc w:val="both"/>
        <w:rPr>
          <w:sz w:val="22"/>
          <w:szCs w:val="22"/>
        </w:rPr>
      </w:pPr>
      <w:r w:rsidRPr="00F727B8">
        <w:rPr>
          <w:b/>
          <w:bCs/>
          <w:color w:val="000000"/>
          <w:sz w:val="22"/>
          <w:szCs w:val="22"/>
        </w:rPr>
        <w:lastRenderedPageBreak/>
        <w:t>Постановили:</w:t>
      </w:r>
      <w:r w:rsidRPr="00F727B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</w:t>
      </w:r>
      <w:r w:rsidRPr="00F727B8">
        <w:rPr>
          <w:color w:val="000000"/>
          <w:sz w:val="22"/>
          <w:szCs w:val="22"/>
        </w:rPr>
        <w:t xml:space="preserve">твердить </w:t>
      </w:r>
      <w:r>
        <w:rPr>
          <w:color w:val="000000"/>
          <w:sz w:val="22"/>
          <w:szCs w:val="22"/>
        </w:rPr>
        <w:t xml:space="preserve">в новой редакции </w:t>
      </w:r>
      <w:r w:rsidRPr="00F727B8">
        <w:rPr>
          <w:color w:val="000000"/>
          <w:sz w:val="22"/>
          <w:szCs w:val="22"/>
        </w:rPr>
        <w:t xml:space="preserve">Положение </w:t>
      </w:r>
      <w:r>
        <w:rPr>
          <w:color w:val="000000"/>
          <w:sz w:val="22"/>
          <w:szCs w:val="22"/>
        </w:rPr>
        <w:t>«О целевых взносах в Ассоциации»</w:t>
      </w:r>
      <w:r w:rsidRPr="00F727B8">
        <w:rPr>
          <w:color w:val="000000"/>
          <w:sz w:val="22"/>
          <w:szCs w:val="22"/>
        </w:rPr>
        <w:t>.</w:t>
      </w:r>
    </w:p>
    <w:p w:rsidR="00631B42" w:rsidRPr="00F727B8" w:rsidRDefault="00631B42" w:rsidP="00631B42">
      <w:pPr>
        <w:jc w:val="both"/>
        <w:rPr>
          <w:b/>
          <w:color w:val="000000"/>
          <w:sz w:val="22"/>
          <w:szCs w:val="22"/>
        </w:rPr>
      </w:pPr>
      <w:r w:rsidRPr="00F727B8">
        <w:rPr>
          <w:b/>
          <w:bCs/>
          <w:sz w:val="22"/>
          <w:szCs w:val="22"/>
        </w:rPr>
        <w:t>Решение принято единогласно.</w:t>
      </w:r>
    </w:p>
    <w:p w:rsidR="00631B42" w:rsidRDefault="00631B42" w:rsidP="00631B42">
      <w:pPr>
        <w:jc w:val="both"/>
        <w:rPr>
          <w:b/>
          <w:bCs/>
          <w:sz w:val="22"/>
          <w:szCs w:val="22"/>
        </w:rPr>
      </w:pPr>
    </w:p>
    <w:p w:rsidR="00631B42" w:rsidRPr="007F7E19" w:rsidRDefault="00631B42" w:rsidP="007F7E19">
      <w:pPr>
        <w:pStyle w:val="af"/>
        <w:numPr>
          <w:ilvl w:val="0"/>
          <w:numId w:val="25"/>
        </w:numPr>
        <w:ind w:left="0" w:hanging="11"/>
        <w:jc w:val="both"/>
        <w:rPr>
          <w:bCs/>
          <w:sz w:val="22"/>
          <w:szCs w:val="22"/>
        </w:rPr>
      </w:pPr>
      <w:r w:rsidRPr="007F7E19">
        <w:rPr>
          <w:b/>
          <w:color w:val="000000"/>
          <w:sz w:val="22"/>
          <w:szCs w:val="22"/>
        </w:rPr>
        <w:t xml:space="preserve">По второму вопросу повестки дня: </w:t>
      </w:r>
      <w:r w:rsidRPr="007F7E19">
        <w:rPr>
          <w:bCs/>
          <w:sz w:val="22"/>
          <w:szCs w:val="22"/>
        </w:rPr>
        <w:t xml:space="preserve">О признании утратившим силу </w:t>
      </w:r>
      <w:r w:rsidR="00227EF8" w:rsidRPr="007F7E19">
        <w:rPr>
          <w:bCs/>
          <w:sz w:val="22"/>
          <w:szCs w:val="22"/>
        </w:rPr>
        <w:t xml:space="preserve">прежней редакции </w:t>
      </w:r>
      <w:r w:rsidRPr="007F7E19">
        <w:rPr>
          <w:bCs/>
          <w:sz w:val="22"/>
          <w:szCs w:val="22"/>
        </w:rPr>
        <w:t>Положения «</w:t>
      </w:r>
      <w:r w:rsidRPr="007F7E19">
        <w:rPr>
          <w:color w:val="000000"/>
          <w:sz w:val="22"/>
          <w:szCs w:val="22"/>
        </w:rPr>
        <w:t>О целевых взносах в Ассоциации»</w:t>
      </w:r>
      <w:r w:rsidRPr="007F7E19">
        <w:rPr>
          <w:bCs/>
          <w:sz w:val="22"/>
          <w:szCs w:val="22"/>
        </w:rPr>
        <w:t>, принятого Наблюдательным советом Ассоциации СРО «ОСОТК» 10.04.2018 г. (Протокол 10.04.2018 г. № 540) с момента вступления в силу новой редакции</w:t>
      </w:r>
      <w:r w:rsidRPr="004A5B65">
        <w:t xml:space="preserve"> </w:t>
      </w:r>
      <w:r w:rsidRPr="007F7E19">
        <w:rPr>
          <w:bCs/>
          <w:sz w:val="22"/>
          <w:szCs w:val="22"/>
        </w:rPr>
        <w:t>Положения «О целевых взносах в Ассоциации».</w:t>
      </w:r>
    </w:p>
    <w:p w:rsidR="00631B42" w:rsidRDefault="00631B42" w:rsidP="00631B42">
      <w:pPr>
        <w:jc w:val="both"/>
        <w:rPr>
          <w:bCs/>
          <w:sz w:val="22"/>
          <w:szCs w:val="22"/>
        </w:rPr>
      </w:pPr>
      <w:r w:rsidRPr="00F727B8">
        <w:rPr>
          <w:bCs/>
          <w:color w:val="000000"/>
          <w:sz w:val="22"/>
          <w:szCs w:val="22"/>
          <w:u w:val="single"/>
        </w:rPr>
        <w:t>Докладчик</w:t>
      </w:r>
      <w:r>
        <w:rPr>
          <w:bCs/>
          <w:color w:val="000000"/>
          <w:sz w:val="22"/>
          <w:szCs w:val="22"/>
          <w:u w:val="single"/>
        </w:rPr>
        <w:t>:</w:t>
      </w:r>
      <w:r w:rsidRPr="00F727B8">
        <w:rPr>
          <w:bCs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Марков М.В</w:t>
      </w:r>
      <w:r w:rsidRPr="003A6301">
        <w:rPr>
          <w:color w:val="000000"/>
          <w:sz w:val="22"/>
          <w:szCs w:val="22"/>
          <w:u w:val="single"/>
        </w:rPr>
        <w:t>.</w:t>
      </w:r>
      <w:r w:rsidRPr="00F727B8">
        <w:rPr>
          <w:bCs/>
          <w:color w:val="000000"/>
          <w:sz w:val="22"/>
          <w:szCs w:val="22"/>
          <w:u w:val="single"/>
        </w:rPr>
        <w:t>,</w:t>
      </w:r>
      <w:r w:rsidRPr="003A6301">
        <w:rPr>
          <w:bCs/>
          <w:color w:val="000000"/>
          <w:sz w:val="22"/>
          <w:szCs w:val="22"/>
        </w:rPr>
        <w:t xml:space="preserve"> </w:t>
      </w:r>
      <w:proofErr w:type="gramStart"/>
      <w:r w:rsidRPr="00F727B8">
        <w:rPr>
          <w:bCs/>
          <w:color w:val="000000"/>
          <w:sz w:val="22"/>
          <w:szCs w:val="22"/>
        </w:rPr>
        <w:t>котор</w:t>
      </w:r>
      <w:r>
        <w:rPr>
          <w:bCs/>
          <w:color w:val="000000"/>
          <w:sz w:val="22"/>
          <w:szCs w:val="22"/>
        </w:rPr>
        <w:t>ый</w:t>
      </w:r>
      <w:proofErr w:type="gramEnd"/>
      <w:r w:rsidRPr="00F727B8">
        <w:rPr>
          <w:bCs/>
          <w:color w:val="000000"/>
          <w:sz w:val="22"/>
          <w:szCs w:val="22"/>
        </w:rPr>
        <w:t xml:space="preserve"> сообщил следующее:</w:t>
      </w:r>
      <w:r>
        <w:rPr>
          <w:bCs/>
          <w:color w:val="000000"/>
          <w:sz w:val="22"/>
          <w:szCs w:val="22"/>
        </w:rPr>
        <w:t xml:space="preserve"> в</w:t>
      </w:r>
      <w:r>
        <w:rPr>
          <w:bCs/>
          <w:sz w:val="22"/>
          <w:szCs w:val="22"/>
        </w:rPr>
        <w:t xml:space="preserve"> связи с принятием на настоящем заседании Наблюдательного совета Ассоциации СРО «ОСОТК» новой редакции Положения </w:t>
      </w:r>
      <w:r w:rsidRPr="00577C87">
        <w:rPr>
          <w:bCs/>
          <w:sz w:val="22"/>
          <w:szCs w:val="22"/>
        </w:rPr>
        <w:t>«</w:t>
      </w:r>
      <w:r>
        <w:rPr>
          <w:color w:val="000000"/>
          <w:sz w:val="22"/>
          <w:szCs w:val="22"/>
        </w:rPr>
        <w:t>О целевых взносах в Ассоциации»</w:t>
      </w:r>
      <w:r>
        <w:rPr>
          <w:bCs/>
          <w:sz w:val="22"/>
          <w:szCs w:val="22"/>
        </w:rPr>
        <w:t xml:space="preserve"> предлагается признать утратившей силу прежнюю редакцию этого Положения с момента вступления в силу нового Положения </w:t>
      </w:r>
      <w:r w:rsidRPr="00577C87">
        <w:rPr>
          <w:bCs/>
          <w:sz w:val="22"/>
          <w:szCs w:val="22"/>
        </w:rPr>
        <w:t>«</w:t>
      </w:r>
      <w:r>
        <w:rPr>
          <w:color w:val="000000"/>
          <w:sz w:val="22"/>
          <w:szCs w:val="22"/>
        </w:rPr>
        <w:t>О целевых взносах в Ассоциации»</w:t>
      </w:r>
      <w:r>
        <w:rPr>
          <w:bCs/>
          <w:sz w:val="22"/>
          <w:szCs w:val="22"/>
        </w:rPr>
        <w:t>.</w:t>
      </w:r>
    </w:p>
    <w:p w:rsidR="00631B42" w:rsidRDefault="00631B42" w:rsidP="00631B42">
      <w:pPr>
        <w:jc w:val="both"/>
        <w:rPr>
          <w:bCs/>
          <w:sz w:val="22"/>
          <w:szCs w:val="22"/>
        </w:rPr>
      </w:pPr>
      <w:r w:rsidRPr="00F22821">
        <w:rPr>
          <w:b/>
          <w:bCs/>
          <w:sz w:val="22"/>
          <w:szCs w:val="22"/>
        </w:rPr>
        <w:t xml:space="preserve">Постановили: </w:t>
      </w:r>
      <w:r>
        <w:rPr>
          <w:bCs/>
          <w:sz w:val="22"/>
          <w:szCs w:val="22"/>
        </w:rPr>
        <w:t xml:space="preserve">Признать </w:t>
      </w:r>
      <w:r w:rsidRPr="00F22821">
        <w:rPr>
          <w:bCs/>
          <w:sz w:val="22"/>
          <w:szCs w:val="22"/>
        </w:rPr>
        <w:t xml:space="preserve">утратившим силу </w:t>
      </w:r>
      <w:r>
        <w:rPr>
          <w:bCs/>
          <w:sz w:val="22"/>
          <w:szCs w:val="22"/>
        </w:rPr>
        <w:t>Положение</w:t>
      </w:r>
      <w:r w:rsidRPr="00577C87">
        <w:rPr>
          <w:bCs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О целевых взносах в Ассоциации»</w:t>
      </w:r>
      <w:r w:rsidRPr="00577C87">
        <w:rPr>
          <w:bCs/>
          <w:sz w:val="22"/>
          <w:szCs w:val="22"/>
        </w:rPr>
        <w:t>, принятого Наблюдательным советом Ассоциации СРО «О</w:t>
      </w:r>
      <w:r>
        <w:rPr>
          <w:bCs/>
          <w:sz w:val="22"/>
          <w:szCs w:val="22"/>
        </w:rPr>
        <w:t>С</w:t>
      </w:r>
      <w:r w:rsidRPr="00577C87">
        <w:rPr>
          <w:bCs/>
          <w:sz w:val="22"/>
          <w:szCs w:val="22"/>
        </w:rPr>
        <w:t xml:space="preserve">ОТК» </w:t>
      </w:r>
      <w:r>
        <w:rPr>
          <w:bCs/>
          <w:sz w:val="22"/>
          <w:szCs w:val="22"/>
        </w:rPr>
        <w:t>10</w:t>
      </w:r>
      <w:r w:rsidRPr="00577C87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4</w:t>
      </w:r>
      <w:r w:rsidRPr="00577C87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8 </w:t>
      </w:r>
      <w:r w:rsidRPr="00577C87">
        <w:rPr>
          <w:bCs/>
          <w:sz w:val="22"/>
          <w:szCs w:val="22"/>
        </w:rPr>
        <w:t xml:space="preserve">г. (Протокол </w:t>
      </w:r>
      <w:r>
        <w:rPr>
          <w:bCs/>
          <w:sz w:val="22"/>
          <w:szCs w:val="22"/>
        </w:rPr>
        <w:t>10</w:t>
      </w:r>
      <w:r w:rsidRPr="00577C87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4</w:t>
      </w:r>
      <w:r w:rsidRPr="00577C87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8 </w:t>
      </w:r>
      <w:r w:rsidRPr="00577C87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№ 540</w:t>
      </w:r>
      <w:r w:rsidRPr="00577C8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с момента вступления в силу новой редакции Положения </w:t>
      </w:r>
      <w:r w:rsidRPr="00577C87">
        <w:rPr>
          <w:bCs/>
          <w:sz w:val="22"/>
          <w:szCs w:val="22"/>
        </w:rPr>
        <w:t>«</w:t>
      </w:r>
      <w:r>
        <w:rPr>
          <w:color w:val="000000"/>
          <w:sz w:val="22"/>
          <w:szCs w:val="22"/>
        </w:rPr>
        <w:t>О целевых взносах в Ассоциации»</w:t>
      </w:r>
      <w:r>
        <w:rPr>
          <w:bCs/>
          <w:sz w:val="22"/>
          <w:szCs w:val="22"/>
        </w:rPr>
        <w:t>, принятого на настоящем заседании Наблюдательного совета Ассоциации СРО «ОСОТК».</w:t>
      </w:r>
    </w:p>
    <w:p w:rsidR="001F35F3" w:rsidRDefault="00631B42" w:rsidP="00631B42">
      <w:pPr>
        <w:jc w:val="both"/>
        <w:rPr>
          <w:b/>
          <w:bCs/>
          <w:sz w:val="22"/>
          <w:szCs w:val="22"/>
        </w:rPr>
      </w:pPr>
      <w:r w:rsidRPr="00F727B8">
        <w:rPr>
          <w:b/>
          <w:bCs/>
          <w:sz w:val="22"/>
          <w:szCs w:val="22"/>
        </w:rPr>
        <w:t>Решение принято единогласно.</w:t>
      </w:r>
    </w:p>
    <w:p w:rsidR="001F35F3" w:rsidRDefault="001F35F3" w:rsidP="00631B42">
      <w:pPr>
        <w:jc w:val="both"/>
        <w:rPr>
          <w:b/>
          <w:bCs/>
          <w:sz w:val="22"/>
          <w:szCs w:val="22"/>
        </w:rPr>
      </w:pPr>
    </w:p>
    <w:p w:rsidR="001F35F3" w:rsidRPr="001F35F3" w:rsidRDefault="001F35F3" w:rsidP="007F7E19">
      <w:pPr>
        <w:pStyle w:val="af"/>
        <w:numPr>
          <w:ilvl w:val="0"/>
          <w:numId w:val="25"/>
        </w:numPr>
        <w:ind w:left="0" w:hanging="11"/>
        <w:jc w:val="both"/>
      </w:pPr>
      <w:r w:rsidRPr="007F7E19">
        <w:rPr>
          <w:b/>
        </w:rPr>
        <w:t>По третьему вопросу повестки дня слушали:</w:t>
      </w:r>
      <w:r w:rsidRPr="001F35F3">
        <w:t xml:space="preserve"> Об утверждении в новой редакции Положения «Об организации профессионального обучения, аттестации работников членов саморегулируемой организации» и Положения «О контроле Ассоциации за деятельностью своих членов».</w:t>
      </w:r>
    </w:p>
    <w:p w:rsidR="001F35F3" w:rsidRPr="003165CE" w:rsidRDefault="001F35F3" w:rsidP="001F35F3">
      <w:pPr>
        <w:jc w:val="both"/>
        <w:rPr>
          <w:bCs/>
        </w:rPr>
      </w:pPr>
      <w:r w:rsidRPr="003165CE">
        <w:rPr>
          <w:u w:val="single"/>
        </w:rPr>
        <w:t>Докладчик: Марков М.В.,</w:t>
      </w:r>
      <w:r w:rsidRPr="003165CE">
        <w:t xml:space="preserve"> </w:t>
      </w:r>
      <w:proofErr w:type="gramStart"/>
      <w:r w:rsidRPr="003165CE">
        <w:t>который</w:t>
      </w:r>
      <w:proofErr w:type="gramEnd"/>
      <w:r w:rsidRPr="003165CE">
        <w:t xml:space="preserve"> сообщил следующее: </w:t>
      </w:r>
      <w:r w:rsidRPr="003165CE">
        <w:rPr>
          <w:bCs/>
        </w:rPr>
        <w:t xml:space="preserve">Согласно п. 8 ч.1 ст.6 Федерального закона от 01.12.2007 г. № 315-ФЗ «О саморегулируемых организациях» саморегулируемая организация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организации. При этом согласно п. 1 ч. 7 ст. 17 Федерального закона от 01.12.2007 г. № 315-ФЗ «О саморегулируемых организациях», если иное не установлено федеральным законом, к компетенции постоянно действующего коллегиального органа управления саморегулируемой организации относится утверждение стандартов и правил саморегулируемой организации, внесение в них изменений. </w:t>
      </w:r>
      <w:r>
        <w:rPr>
          <w:bCs/>
        </w:rPr>
        <w:t>Протоколом Наблюдательного совета Ассоциации СРО «ОСОТК» № 598 от 25.0</w:t>
      </w:r>
      <w:r w:rsidR="00D130A9">
        <w:rPr>
          <w:bCs/>
        </w:rPr>
        <w:t>1.2019 г. были утверждены новые Положения «</w:t>
      </w:r>
      <w:r w:rsidR="00D130A9" w:rsidRPr="00D130A9">
        <w:rPr>
          <w:bCs/>
        </w:rPr>
        <w:t xml:space="preserve">Об организации профессионального обучения, аттестации работников членов саморегулируемой организации» </w:t>
      </w:r>
      <w:r w:rsidR="00D130A9">
        <w:rPr>
          <w:bCs/>
        </w:rPr>
        <w:t xml:space="preserve">и </w:t>
      </w:r>
      <w:r w:rsidR="00D130A9" w:rsidRPr="00D130A9">
        <w:rPr>
          <w:bCs/>
        </w:rPr>
        <w:t>«О контроле Ассоциации за деятельностью своих членов»</w:t>
      </w:r>
      <w:r w:rsidR="00D130A9">
        <w:rPr>
          <w:bCs/>
        </w:rPr>
        <w:t xml:space="preserve">, однако </w:t>
      </w:r>
      <w:proofErr w:type="spellStart"/>
      <w:r w:rsidR="00D130A9">
        <w:rPr>
          <w:bCs/>
        </w:rPr>
        <w:t>Ростехнадзор</w:t>
      </w:r>
      <w:proofErr w:type="spellEnd"/>
      <w:r w:rsidR="00D130A9">
        <w:rPr>
          <w:bCs/>
        </w:rPr>
        <w:t xml:space="preserve"> не внес изменения </w:t>
      </w:r>
      <w:r w:rsidR="00C65E0F">
        <w:rPr>
          <w:bCs/>
        </w:rPr>
        <w:t>по данным Положениям в сведения, содержащиеся в государственном реестре саморегулируемых организаций,</w:t>
      </w:r>
      <w:r w:rsidR="00D130A9">
        <w:rPr>
          <w:bCs/>
        </w:rPr>
        <w:t xml:space="preserve"> ввиду наличия замечаний</w:t>
      </w:r>
      <w:r w:rsidR="00D130A9" w:rsidRPr="00D130A9">
        <w:rPr>
          <w:bCs/>
        </w:rPr>
        <w:t>.</w:t>
      </w:r>
    </w:p>
    <w:p w:rsidR="001F35F3" w:rsidRPr="003165CE" w:rsidRDefault="001F35F3" w:rsidP="001F35F3">
      <w:pPr>
        <w:jc w:val="both"/>
        <w:rPr>
          <w:bCs/>
        </w:rPr>
      </w:pPr>
      <w:r w:rsidRPr="003165CE">
        <w:rPr>
          <w:bCs/>
        </w:rPr>
        <w:t>Предлагается утвердить Наблюдательным советом Ассоциации СРО «ОСОТК» новые редакции положений в связи с приведением их в соответствии с Уставом Ассоциации СРО «ОСОТК»</w:t>
      </w:r>
      <w:r w:rsidR="00C65E0F">
        <w:rPr>
          <w:bCs/>
        </w:rPr>
        <w:t xml:space="preserve"> и с учетом замечаний </w:t>
      </w:r>
      <w:proofErr w:type="spellStart"/>
      <w:r w:rsidR="00C65E0F">
        <w:rPr>
          <w:bCs/>
        </w:rPr>
        <w:t>Ростехнадзора</w:t>
      </w:r>
      <w:proofErr w:type="spellEnd"/>
      <w:r w:rsidR="00C65E0F">
        <w:rPr>
          <w:bCs/>
        </w:rPr>
        <w:t xml:space="preserve"> от 07.02.2019г. № 09-01-03/1138</w:t>
      </w:r>
      <w:r w:rsidRPr="003165CE">
        <w:rPr>
          <w:bCs/>
        </w:rPr>
        <w:t>:</w:t>
      </w:r>
    </w:p>
    <w:p w:rsidR="001F35F3" w:rsidRPr="003165CE" w:rsidRDefault="001F35F3" w:rsidP="001F35F3">
      <w:pPr>
        <w:tabs>
          <w:tab w:val="left" w:pos="567"/>
        </w:tabs>
        <w:jc w:val="both"/>
      </w:pPr>
      <w:r w:rsidRPr="003165CE">
        <w:t>- Положение «Об организации профессионального обучения, аттестации работников членов саморегулируемой организации»;</w:t>
      </w:r>
    </w:p>
    <w:p w:rsidR="001F35F3" w:rsidRPr="003165CE" w:rsidRDefault="001F35F3" w:rsidP="001F35F3">
      <w:pPr>
        <w:tabs>
          <w:tab w:val="left" w:pos="567"/>
        </w:tabs>
        <w:jc w:val="both"/>
      </w:pPr>
      <w:r w:rsidRPr="003165CE">
        <w:t>- Положение «О контроле за</w:t>
      </w:r>
      <w:r w:rsidR="00C65E0F">
        <w:t xml:space="preserve"> деятельностью своих членов»</w:t>
      </w:r>
      <w:r w:rsidRPr="003165CE">
        <w:t>.</w:t>
      </w:r>
    </w:p>
    <w:p w:rsidR="001F35F3" w:rsidRDefault="001F35F3" w:rsidP="001F35F3">
      <w:pPr>
        <w:jc w:val="both"/>
        <w:rPr>
          <w:bCs/>
        </w:rPr>
      </w:pPr>
      <w:r w:rsidRPr="003165CE">
        <w:rPr>
          <w:b/>
          <w:bCs/>
        </w:rPr>
        <w:t>Постановили</w:t>
      </w:r>
      <w:r w:rsidR="00227EF8">
        <w:rPr>
          <w:bCs/>
        </w:rPr>
        <w:t>: У</w:t>
      </w:r>
      <w:r w:rsidRPr="003165CE">
        <w:rPr>
          <w:bCs/>
        </w:rPr>
        <w:t xml:space="preserve">твердить </w:t>
      </w:r>
      <w:r w:rsidR="00227EF8" w:rsidRPr="00227EF8">
        <w:rPr>
          <w:bCs/>
        </w:rPr>
        <w:t>в новых редакциях Положения «Об организации профессионального обучения, аттестации работников членов саморегулируемой организации» и Положения «О контроле Ассоциации</w:t>
      </w:r>
      <w:r w:rsidR="00227EF8">
        <w:rPr>
          <w:bCs/>
        </w:rPr>
        <w:t xml:space="preserve"> за деятельностью своих членов»</w:t>
      </w:r>
      <w:r w:rsidRPr="003165CE">
        <w:rPr>
          <w:bCs/>
        </w:rPr>
        <w:t>.</w:t>
      </w:r>
    </w:p>
    <w:p w:rsidR="001F35F3" w:rsidRDefault="001F35F3" w:rsidP="001F35F3">
      <w:pPr>
        <w:jc w:val="both"/>
        <w:rPr>
          <w:b/>
          <w:bCs/>
        </w:rPr>
      </w:pPr>
      <w:r w:rsidRPr="003165CE">
        <w:rPr>
          <w:b/>
          <w:bCs/>
        </w:rPr>
        <w:t>Решение принято единогласно.</w:t>
      </w:r>
    </w:p>
    <w:p w:rsidR="00227EF8" w:rsidRDefault="00227EF8" w:rsidP="00227EF8">
      <w:pPr>
        <w:tabs>
          <w:tab w:val="left" w:pos="0"/>
          <w:tab w:val="left" w:pos="284"/>
        </w:tabs>
        <w:jc w:val="both"/>
        <w:rPr>
          <w:b/>
          <w:bCs/>
        </w:rPr>
      </w:pPr>
    </w:p>
    <w:p w:rsidR="001F35F3" w:rsidRPr="007F7E19" w:rsidRDefault="001F35F3" w:rsidP="007F7E19">
      <w:pPr>
        <w:pStyle w:val="af"/>
        <w:numPr>
          <w:ilvl w:val="0"/>
          <w:numId w:val="25"/>
        </w:numPr>
        <w:tabs>
          <w:tab w:val="left" w:pos="-1276"/>
          <w:tab w:val="left" w:pos="142"/>
        </w:tabs>
        <w:ind w:left="0" w:hanging="11"/>
        <w:jc w:val="both"/>
        <w:rPr>
          <w:bCs/>
        </w:rPr>
      </w:pPr>
      <w:r w:rsidRPr="007F7E19">
        <w:rPr>
          <w:b/>
          <w:bCs/>
        </w:rPr>
        <w:t xml:space="preserve">По </w:t>
      </w:r>
      <w:r w:rsidR="00227EF8" w:rsidRPr="007F7E19">
        <w:rPr>
          <w:b/>
          <w:bCs/>
        </w:rPr>
        <w:t>четвертому</w:t>
      </w:r>
      <w:r w:rsidRPr="007F7E19">
        <w:rPr>
          <w:b/>
          <w:bCs/>
        </w:rPr>
        <w:t xml:space="preserve"> вопросу повестки дня слушали:</w:t>
      </w:r>
      <w:r w:rsidRPr="003165CE">
        <w:t xml:space="preserve"> </w:t>
      </w:r>
      <w:r w:rsidRPr="007F7E19">
        <w:rPr>
          <w:bCs/>
        </w:rPr>
        <w:t xml:space="preserve">О признании </w:t>
      </w:r>
      <w:proofErr w:type="gramStart"/>
      <w:r w:rsidRPr="003165CE">
        <w:t>утратившими</w:t>
      </w:r>
      <w:proofErr w:type="gramEnd"/>
      <w:r w:rsidRPr="003165CE">
        <w:t xml:space="preserve"> силу </w:t>
      </w:r>
      <w:r w:rsidR="00227EF8">
        <w:t xml:space="preserve">прежних редакций </w:t>
      </w:r>
      <w:r w:rsidR="00227EF8" w:rsidRPr="00227EF8">
        <w:t>Положения «Об организации профессионального обучения, аттестации работников членов саморегулируемой организации» и Положения «О контроле Ассоциации за деятельностью своих членов» с момента вступления в силу новых редакций данных документов</w:t>
      </w:r>
      <w:r w:rsidRPr="003165CE">
        <w:t>.</w:t>
      </w:r>
    </w:p>
    <w:p w:rsidR="001F35F3" w:rsidRPr="003165CE" w:rsidRDefault="001F35F3" w:rsidP="001F35F3">
      <w:pPr>
        <w:tabs>
          <w:tab w:val="left" w:pos="567"/>
        </w:tabs>
        <w:jc w:val="both"/>
        <w:rPr>
          <w:bCs/>
        </w:rPr>
      </w:pPr>
      <w:r w:rsidRPr="003165CE">
        <w:rPr>
          <w:u w:val="single"/>
        </w:rPr>
        <w:t>Докладчик: Марков М.В.,</w:t>
      </w:r>
      <w:r w:rsidRPr="003165CE">
        <w:t xml:space="preserve"> </w:t>
      </w:r>
      <w:proofErr w:type="gramStart"/>
      <w:r w:rsidRPr="003165CE">
        <w:t>который</w:t>
      </w:r>
      <w:proofErr w:type="gramEnd"/>
      <w:r w:rsidRPr="003165CE">
        <w:t xml:space="preserve"> сообщил следующее: </w:t>
      </w:r>
      <w:r w:rsidRPr="003165CE">
        <w:rPr>
          <w:bCs/>
        </w:rPr>
        <w:t>В связи с принятием новых редакций</w:t>
      </w:r>
      <w:r w:rsidRPr="003165CE">
        <w:rPr>
          <w:b/>
        </w:rPr>
        <w:t xml:space="preserve"> </w:t>
      </w:r>
      <w:r w:rsidRPr="003165CE">
        <w:t>Положени</w:t>
      </w:r>
      <w:r>
        <w:t>я</w:t>
      </w:r>
      <w:r w:rsidRPr="003165CE">
        <w:t xml:space="preserve"> «Об организации профессионального обучения, аттестации работников </w:t>
      </w:r>
      <w:r w:rsidRPr="003165CE">
        <w:lastRenderedPageBreak/>
        <w:t>членов саморегулируемой организации»</w:t>
      </w:r>
      <w:r>
        <w:t xml:space="preserve">, </w:t>
      </w:r>
      <w:r w:rsidRPr="003165CE">
        <w:t>Положени</w:t>
      </w:r>
      <w:r>
        <w:t>я</w:t>
      </w:r>
      <w:r w:rsidRPr="003165CE">
        <w:t xml:space="preserve"> «О </w:t>
      </w:r>
      <w:proofErr w:type="gramStart"/>
      <w:r w:rsidRPr="003165CE">
        <w:t>контроле за</w:t>
      </w:r>
      <w:proofErr w:type="gramEnd"/>
      <w:r w:rsidRPr="003165CE">
        <w:t xml:space="preserve"> деятельностью своих членов»</w:t>
      </w:r>
      <w:r w:rsidR="00227EF8">
        <w:t xml:space="preserve"> </w:t>
      </w:r>
      <w:r w:rsidRPr="003165CE">
        <w:rPr>
          <w:bCs/>
        </w:rPr>
        <w:t>предлагается признать утративш</w:t>
      </w:r>
      <w:r>
        <w:rPr>
          <w:bCs/>
        </w:rPr>
        <w:t>ими</w:t>
      </w:r>
      <w:r w:rsidRPr="003165CE">
        <w:rPr>
          <w:bCs/>
        </w:rPr>
        <w:t xml:space="preserve"> силу прежн</w:t>
      </w:r>
      <w:r>
        <w:rPr>
          <w:bCs/>
        </w:rPr>
        <w:t>ие</w:t>
      </w:r>
      <w:r w:rsidRPr="003165CE">
        <w:rPr>
          <w:bCs/>
        </w:rPr>
        <w:t xml:space="preserve"> редакци</w:t>
      </w:r>
      <w:r>
        <w:rPr>
          <w:bCs/>
        </w:rPr>
        <w:t>и</w:t>
      </w:r>
      <w:r w:rsidRPr="003165CE">
        <w:rPr>
          <w:bCs/>
        </w:rPr>
        <w:t xml:space="preserve"> эт</w:t>
      </w:r>
      <w:r>
        <w:rPr>
          <w:bCs/>
        </w:rPr>
        <w:t>их</w:t>
      </w:r>
      <w:r w:rsidRPr="003165CE">
        <w:rPr>
          <w:bCs/>
        </w:rPr>
        <w:t xml:space="preserve"> Положени</w:t>
      </w:r>
      <w:r>
        <w:rPr>
          <w:bCs/>
        </w:rPr>
        <w:t>й</w:t>
      </w:r>
      <w:r w:rsidRPr="003165CE">
        <w:rPr>
          <w:bCs/>
        </w:rPr>
        <w:t xml:space="preserve"> с момента вступления в силу нов</w:t>
      </w:r>
      <w:r>
        <w:rPr>
          <w:bCs/>
        </w:rPr>
        <w:t>ых</w:t>
      </w:r>
      <w:r w:rsidRPr="003165CE">
        <w:rPr>
          <w:bCs/>
        </w:rPr>
        <w:t xml:space="preserve"> </w:t>
      </w:r>
      <w:r>
        <w:rPr>
          <w:bCs/>
        </w:rPr>
        <w:t>п</w:t>
      </w:r>
      <w:r w:rsidRPr="003165CE">
        <w:rPr>
          <w:bCs/>
        </w:rPr>
        <w:t>оложени</w:t>
      </w:r>
      <w:r>
        <w:rPr>
          <w:bCs/>
        </w:rPr>
        <w:t>й.</w:t>
      </w:r>
      <w:r w:rsidRPr="003165CE">
        <w:rPr>
          <w:bCs/>
        </w:rPr>
        <w:t xml:space="preserve"> </w:t>
      </w:r>
    </w:p>
    <w:p w:rsidR="001F35F3" w:rsidRPr="003165CE" w:rsidRDefault="001F35F3" w:rsidP="001F35F3">
      <w:pPr>
        <w:jc w:val="both"/>
        <w:rPr>
          <w:bCs/>
        </w:rPr>
      </w:pPr>
      <w:r w:rsidRPr="003165CE">
        <w:rPr>
          <w:b/>
          <w:bCs/>
        </w:rPr>
        <w:t xml:space="preserve">Постановили: </w:t>
      </w:r>
      <w:r w:rsidRPr="003165CE">
        <w:rPr>
          <w:bCs/>
        </w:rPr>
        <w:t xml:space="preserve">Признать утратившим силу </w:t>
      </w:r>
      <w:r w:rsidR="00227EF8">
        <w:rPr>
          <w:bCs/>
        </w:rPr>
        <w:t xml:space="preserve">прежние редакции </w:t>
      </w:r>
      <w:r w:rsidR="00227EF8" w:rsidRPr="00227EF8">
        <w:rPr>
          <w:bCs/>
        </w:rPr>
        <w:t>Положения «Об организации профессионального обучения, аттестации работников членов саморегулируемой организации» и Положения «О контроле Ассоциации за деятельностью своих членов» с момента вступления в силу новых редакций данных документов</w:t>
      </w:r>
      <w:r>
        <w:rPr>
          <w:bCs/>
        </w:rPr>
        <w:t>,</w:t>
      </w:r>
      <w:r w:rsidRPr="003165CE">
        <w:rPr>
          <w:bCs/>
        </w:rPr>
        <w:t xml:space="preserve"> принят</w:t>
      </w:r>
      <w:r>
        <w:rPr>
          <w:bCs/>
        </w:rPr>
        <w:t>ых</w:t>
      </w:r>
      <w:r w:rsidRPr="003165CE">
        <w:rPr>
          <w:bCs/>
        </w:rPr>
        <w:t xml:space="preserve"> на настоящем заседании Наблюдательного совета Ассоциации СРО «ОСОТК».</w:t>
      </w:r>
    </w:p>
    <w:p w:rsidR="001F35F3" w:rsidRPr="003165CE" w:rsidRDefault="001F35F3" w:rsidP="001F35F3">
      <w:pPr>
        <w:jc w:val="both"/>
        <w:rPr>
          <w:b/>
          <w:bCs/>
        </w:rPr>
      </w:pPr>
      <w:r w:rsidRPr="003165CE">
        <w:rPr>
          <w:b/>
          <w:bCs/>
        </w:rPr>
        <w:t>Решение принято единогласно.</w:t>
      </w:r>
    </w:p>
    <w:p w:rsidR="001F35F3" w:rsidRDefault="001F35F3" w:rsidP="001F35F3">
      <w:pPr>
        <w:jc w:val="both"/>
        <w:rPr>
          <w:b/>
          <w:bCs/>
        </w:rPr>
      </w:pPr>
    </w:p>
    <w:p w:rsidR="007F7E19" w:rsidRPr="007F7E19" w:rsidRDefault="007F7E19" w:rsidP="007F7E19">
      <w:pPr>
        <w:numPr>
          <w:ilvl w:val="0"/>
          <w:numId w:val="24"/>
        </w:numPr>
        <w:ind w:left="0" w:firstLine="0"/>
        <w:jc w:val="both"/>
      </w:pPr>
      <w:r w:rsidRPr="007F7E19">
        <w:rPr>
          <w:b/>
          <w:color w:val="000000"/>
        </w:rPr>
        <w:t xml:space="preserve">По </w:t>
      </w:r>
      <w:r>
        <w:rPr>
          <w:b/>
          <w:color w:val="000000"/>
        </w:rPr>
        <w:t>пятому</w:t>
      </w:r>
      <w:r w:rsidRPr="007F7E19">
        <w:rPr>
          <w:b/>
          <w:color w:val="000000"/>
        </w:rPr>
        <w:t xml:space="preserve"> вопросу Повестки дня слушали:</w:t>
      </w:r>
      <w:r w:rsidRPr="007F7E19">
        <w:rPr>
          <w:color w:val="000000"/>
        </w:rPr>
        <w:t xml:space="preserve"> О приеме в члены Ассоциации СРО «ОСОТК». </w:t>
      </w:r>
    </w:p>
    <w:p w:rsidR="007F7E19" w:rsidRPr="007F7E19" w:rsidRDefault="007F7E19" w:rsidP="007F7E19">
      <w:pPr>
        <w:jc w:val="both"/>
        <w:rPr>
          <w:b/>
          <w:bCs/>
        </w:rPr>
      </w:pPr>
      <w:r w:rsidRPr="007F7E19">
        <w:rPr>
          <w:u w:val="single"/>
        </w:rPr>
        <w:t>Докладчик</w:t>
      </w:r>
      <w:r w:rsidRPr="007F7E19">
        <w:t xml:space="preserve"> – М.В. Марков, который сообщил следующее: </w:t>
      </w:r>
      <w:proofErr w:type="gramStart"/>
      <w:r w:rsidRPr="007F7E19">
        <w:rPr>
          <w:bCs/>
        </w:rPr>
        <w:t xml:space="preserve">Общество с ограниченной ответственностью </w:t>
      </w:r>
      <w:r>
        <w:rPr>
          <w:bCs/>
        </w:rPr>
        <w:t>«</w:t>
      </w:r>
      <w:r w:rsidRPr="007F7E19">
        <w:rPr>
          <w:bCs/>
        </w:rPr>
        <w:t>СОЮЗТРАНССТРОЙ-ЭНЕРГО»</w:t>
      </w:r>
      <w:r w:rsidRPr="007F7E19">
        <w:t xml:space="preserve"> представил</w:t>
      </w:r>
      <w:r>
        <w:t>о</w:t>
      </w:r>
      <w:r w:rsidRPr="007F7E19">
        <w:t xml:space="preserve"> в Ассоциацию в полном объеме пакет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7F7E19" w:rsidRPr="007F7E19" w:rsidRDefault="007F7E19" w:rsidP="007F7E19">
      <w:pPr>
        <w:jc w:val="both"/>
      </w:pPr>
      <w:r w:rsidRPr="007F7E19">
        <w:rPr>
          <w:b/>
          <w:bCs/>
        </w:rPr>
        <w:t>Постановили:</w:t>
      </w:r>
      <w:r w:rsidRPr="007F7E19">
        <w:t xml:space="preserve"> </w:t>
      </w:r>
      <w:r w:rsidRPr="007F7E19">
        <w:rPr>
          <w:color w:val="000000"/>
        </w:rPr>
        <w:t>Принять в члены Ассоциации СРО «ОСОТК» юридическ</w:t>
      </w:r>
      <w:r>
        <w:rPr>
          <w:color w:val="000000"/>
        </w:rPr>
        <w:t>о</w:t>
      </w:r>
      <w:r w:rsidRPr="007F7E19">
        <w:rPr>
          <w:color w:val="000000"/>
        </w:rPr>
        <w:t>е лиц</w:t>
      </w:r>
      <w:r>
        <w:rPr>
          <w:color w:val="000000"/>
        </w:rPr>
        <w:t>о</w:t>
      </w:r>
      <w:r w:rsidRPr="007F7E19">
        <w:t xml:space="preserve"> после оплаты им вступительного взноса, взноса в компенсационный фонд возмещения вреда и в компенсационный фонд обеспечения договорных обязательств Ассоциации СРО «ОСОТК» в соответствии с уровнями ответственности, указанными в заявлениях о приеме в члены:</w:t>
      </w:r>
    </w:p>
    <w:p w:rsidR="007F7E19" w:rsidRPr="007F7E19" w:rsidRDefault="007F7E19" w:rsidP="007F7E19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7F7E19" w:rsidRPr="007F7E19" w:rsidTr="002A3AB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№</w:t>
            </w:r>
          </w:p>
          <w:p w:rsidR="007F7E19" w:rsidRPr="007F7E19" w:rsidRDefault="007F7E19" w:rsidP="002A3AB0">
            <w:pPr>
              <w:jc w:val="center"/>
              <w:rPr>
                <w:b/>
              </w:rPr>
            </w:pPr>
            <w:proofErr w:type="gramStart"/>
            <w:r w:rsidRPr="007F7E19">
              <w:rPr>
                <w:b/>
              </w:rPr>
              <w:t>п</w:t>
            </w:r>
            <w:proofErr w:type="gramEnd"/>
            <w:r w:rsidRPr="007F7E19">
              <w:rPr>
                <w:b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/>
              </w:rPr>
            </w:pPr>
            <w:r w:rsidRPr="007F7E19">
              <w:rPr>
                <w:b/>
              </w:rPr>
              <w:t>ОГРН</w:t>
            </w:r>
          </w:p>
        </w:tc>
      </w:tr>
      <w:tr w:rsidR="007F7E19" w:rsidRPr="007F7E19" w:rsidTr="002A3AB0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</w:pPr>
            <w:r w:rsidRPr="007F7E19">
              <w:t>1.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7F7E19" w:rsidRPr="007F7E19" w:rsidRDefault="007F7E19" w:rsidP="007F7E19">
            <w:pPr>
              <w:jc w:val="center"/>
              <w:rPr>
                <w:bCs/>
              </w:rPr>
            </w:pPr>
            <w:r w:rsidRPr="007F7E19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</w:t>
            </w:r>
            <w:r w:rsidRPr="007F7E19">
              <w:rPr>
                <w:bCs/>
              </w:rPr>
              <w:t>СОЮЗТРАНССТРОЙ-ЭНЕРГО</w:t>
            </w:r>
            <w:r w:rsidRPr="007F7E19">
              <w:rPr>
                <w:bCs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Cs/>
              </w:rPr>
            </w:pPr>
            <w:r w:rsidRPr="007F7E19">
              <w:rPr>
                <w:bCs/>
              </w:rPr>
              <w:t>7727406574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7F7E19" w:rsidRPr="007F7E19" w:rsidRDefault="007F7E19" w:rsidP="002A3AB0">
            <w:pPr>
              <w:jc w:val="center"/>
              <w:rPr>
                <w:bCs/>
              </w:rPr>
            </w:pPr>
            <w:r w:rsidRPr="007F7E19">
              <w:rPr>
                <w:bCs/>
              </w:rPr>
              <w:t>1197746056507</w:t>
            </w:r>
          </w:p>
        </w:tc>
      </w:tr>
    </w:tbl>
    <w:p w:rsidR="007F7E19" w:rsidRPr="007F7E19" w:rsidRDefault="007F7E19" w:rsidP="007F7E19">
      <w:pPr>
        <w:jc w:val="both"/>
      </w:pPr>
      <w:r w:rsidRPr="007F7E19">
        <w:t>В трехдневный срок с момента вступления в члены Ассоциации направить юридическ</w:t>
      </w:r>
      <w:r>
        <w:t>о</w:t>
      </w:r>
      <w:r w:rsidRPr="007F7E19">
        <w:t>м</w:t>
      </w:r>
      <w:r>
        <w:t>у</w:t>
      </w:r>
      <w:r w:rsidRPr="007F7E19">
        <w:t xml:space="preserve"> лиц</w:t>
      </w:r>
      <w:r>
        <w:t>у</w:t>
      </w:r>
      <w:r w:rsidRPr="007F7E19">
        <w:t xml:space="preserve"> уведомление о приеме в члены Ассоциации СРО «ОСОТК».</w:t>
      </w:r>
    </w:p>
    <w:p w:rsidR="007F7E19" w:rsidRPr="007F7E19" w:rsidRDefault="007F7E19" w:rsidP="007F7E19">
      <w:pPr>
        <w:jc w:val="both"/>
      </w:pPr>
      <w:r w:rsidRPr="007F7E19">
        <w:t xml:space="preserve">Внести </w:t>
      </w:r>
      <w:proofErr w:type="gramStart"/>
      <w:r w:rsidRPr="007F7E19">
        <w:t>в реестр членов сведения о юридическ</w:t>
      </w:r>
      <w:r>
        <w:t>ом</w:t>
      </w:r>
      <w:r w:rsidRPr="007F7E19">
        <w:t xml:space="preserve"> лиц</w:t>
      </w:r>
      <w:r>
        <w:t>е</w:t>
      </w:r>
      <w:r w:rsidRPr="007F7E19">
        <w:t xml:space="preserve"> с указанием соответствующих прав член</w:t>
      </w:r>
      <w:r>
        <w:t>а</w:t>
      </w:r>
      <w:r w:rsidRPr="007F7E19">
        <w:t xml:space="preserve"> Ассоциации в день поступления сведений об оплате</w:t>
      </w:r>
      <w:proofErr w:type="gramEnd"/>
      <w:r w:rsidRPr="007F7E19">
        <w:t xml:space="preserve"> вступительного взноса, взноса в компенсационный фонд возмещения вреда и в компенсационный фонд обеспечения договорных обязательств, но не ранее даты принятия данного решения.</w:t>
      </w:r>
    </w:p>
    <w:p w:rsidR="007F7E19" w:rsidRPr="007F7E19" w:rsidRDefault="007F7E19" w:rsidP="007F7E19">
      <w:pPr>
        <w:jc w:val="both"/>
        <w:rPr>
          <w:b/>
          <w:bCs/>
        </w:rPr>
      </w:pPr>
      <w:r w:rsidRPr="007F7E19">
        <w:rPr>
          <w:b/>
          <w:bCs/>
        </w:rPr>
        <w:t>Решение принято единогласно.</w:t>
      </w:r>
    </w:p>
    <w:p w:rsidR="007F7E19" w:rsidRPr="007F7E19" w:rsidRDefault="007F7E19" w:rsidP="007F7E19">
      <w:pPr>
        <w:ind w:left="-360" w:firstLine="360"/>
        <w:jc w:val="both"/>
        <w:rPr>
          <w:b/>
          <w:bCs/>
        </w:rPr>
      </w:pPr>
    </w:p>
    <w:p w:rsidR="001F35F3" w:rsidRDefault="001F35F3" w:rsidP="00631B42">
      <w:pPr>
        <w:jc w:val="both"/>
        <w:rPr>
          <w:b/>
          <w:bCs/>
          <w:sz w:val="22"/>
          <w:szCs w:val="22"/>
        </w:rPr>
      </w:pPr>
    </w:p>
    <w:p w:rsidR="001F35F3" w:rsidRDefault="001F35F3" w:rsidP="00631B42">
      <w:pPr>
        <w:jc w:val="both"/>
        <w:rPr>
          <w:b/>
          <w:bCs/>
          <w:sz w:val="22"/>
          <w:szCs w:val="22"/>
        </w:rPr>
      </w:pPr>
    </w:p>
    <w:p w:rsidR="001F35F3" w:rsidRPr="001F35F3" w:rsidRDefault="001F35F3" w:rsidP="00631B42">
      <w:pPr>
        <w:jc w:val="both"/>
        <w:rPr>
          <w:b/>
          <w:bCs/>
          <w:sz w:val="22"/>
          <w:szCs w:val="22"/>
        </w:rPr>
      </w:pPr>
    </w:p>
    <w:p w:rsidR="00BD494D" w:rsidRDefault="00BD494D" w:rsidP="00A52819">
      <w:pPr>
        <w:jc w:val="both"/>
        <w:rPr>
          <w:sz w:val="22"/>
          <w:szCs w:val="22"/>
        </w:rPr>
      </w:pPr>
    </w:p>
    <w:p w:rsidR="00200F76" w:rsidRPr="00A52819" w:rsidRDefault="00200F76" w:rsidP="00A52819">
      <w:pPr>
        <w:jc w:val="both"/>
        <w:rPr>
          <w:sz w:val="22"/>
          <w:szCs w:val="22"/>
        </w:rPr>
      </w:pPr>
      <w:r w:rsidRPr="00A52819">
        <w:rPr>
          <w:b/>
          <w:color w:val="000000"/>
          <w:sz w:val="22"/>
          <w:szCs w:val="22"/>
        </w:rPr>
        <w:t>Председател</w:t>
      </w:r>
      <w:r w:rsidR="00610E11" w:rsidRPr="00A52819">
        <w:rPr>
          <w:b/>
          <w:color w:val="000000"/>
          <w:sz w:val="22"/>
          <w:szCs w:val="22"/>
        </w:rPr>
        <w:t>ь</w:t>
      </w:r>
      <w:r w:rsidRPr="00A52819">
        <w:rPr>
          <w:b/>
          <w:color w:val="000000"/>
          <w:sz w:val="22"/>
          <w:szCs w:val="22"/>
        </w:rPr>
        <w:t xml:space="preserve"> Наблюдательного совета </w:t>
      </w:r>
    </w:p>
    <w:p w:rsidR="00200F76" w:rsidRPr="000246C6" w:rsidRDefault="00EF0C58" w:rsidP="00200F76">
      <w:pPr>
        <w:jc w:val="both"/>
        <w:rPr>
          <w:b/>
          <w:sz w:val="22"/>
          <w:szCs w:val="22"/>
        </w:rPr>
      </w:pPr>
      <w:r w:rsidRPr="000246C6">
        <w:rPr>
          <w:b/>
          <w:sz w:val="22"/>
          <w:szCs w:val="22"/>
        </w:rPr>
        <w:t>Ассоциации</w:t>
      </w:r>
    </w:p>
    <w:p w:rsidR="00956042" w:rsidRPr="000246C6" w:rsidRDefault="00200F76" w:rsidP="00200F76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sz w:val="22"/>
          <w:szCs w:val="22"/>
        </w:rPr>
        <w:t>Саморегулируемой организации</w:t>
      </w:r>
      <w:r w:rsidR="00956042" w:rsidRPr="000246C6">
        <w:rPr>
          <w:b/>
          <w:color w:val="000000"/>
          <w:sz w:val="22"/>
          <w:szCs w:val="22"/>
        </w:rPr>
        <w:t xml:space="preserve">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956042" w:rsidRPr="000246C6" w:rsidRDefault="00956042" w:rsidP="00956042">
      <w:pPr>
        <w:jc w:val="both"/>
        <w:rPr>
          <w:b/>
          <w:color w:val="000000"/>
          <w:sz w:val="22"/>
          <w:szCs w:val="22"/>
        </w:rPr>
      </w:pPr>
      <w:r w:rsidRPr="000246C6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0246C6">
        <w:rPr>
          <w:b/>
          <w:color w:val="000000"/>
          <w:sz w:val="22"/>
          <w:szCs w:val="22"/>
        </w:rPr>
        <w:t xml:space="preserve">    </w:t>
      </w:r>
      <w:r w:rsidRPr="000246C6">
        <w:rPr>
          <w:b/>
          <w:color w:val="000000"/>
          <w:sz w:val="22"/>
          <w:szCs w:val="22"/>
        </w:rPr>
        <w:t>/</w:t>
      </w:r>
      <w:r w:rsidR="00631B42">
        <w:rPr>
          <w:b/>
          <w:color w:val="000000"/>
          <w:sz w:val="22"/>
          <w:szCs w:val="22"/>
        </w:rPr>
        <w:t>А.</w:t>
      </w:r>
      <w:r w:rsidR="00200F76" w:rsidRPr="000246C6">
        <w:rPr>
          <w:b/>
          <w:color w:val="000000"/>
          <w:sz w:val="22"/>
          <w:szCs w:val="22"/>
        </w:rPr>
        <w:t xml:space="preserve">А. </w:t>
      </w:r>
      <w:r w:rsidR="00631B42">
        <w:rPr>
          <w:b/>
          <w:color w:val="000000"/>
          <w:sz w:val="22"/>
          <w:szCs w:val="22"/>
        </w:rPr>
        <w:t>Иванов</w:t>
      </w:r>
      <w:r w:rsidRPr="000246C6">
        <w:rPr>
          <w:b/>
          <w:color w:val="000000"/>
          <w:sz w:val="22"/>
          <w:szCs w:val="22"/>
        </w:rPr>
        <w:t>/</w:t>
      </w:r>
    </w:p>
    <w:p w:rsidR="00793757" w:rsidRPr="00B356D1" w:rsidRDefault="00793757" w:rsidP="00956042">
      <w:pPr>
        <w:jc w:val="both"/>
        <w:rPr>
          <w:b/>
          <w:color w:val="000000"/>
          <w:sz w:val="22"/>
          <w:szCs w:val="22"/>
        </w:rPr>
      </w:pP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Генеральн</w:t>
      </w:r>
      <w:r w:rsidR="003A2B55">
        <w:rPr>
          <w:b/>
          <w:color w:val="000000"/>
          <w:sz w:val="22"/>
          <w:szCs w:val="22"/>
        </w:rPr>
        <w:t>ый</w:t>
      </w:r>
      <w:r w:rsidRPr="00234A7B">
        <w:rPr>
          <w:b/>
          <w:color w:val="000000"/>
          <w:sz w:val="22"/>
          <w:szCs w:val="22"/>
        </w:rPr>
        <w:t xml:space="preserve"> директор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Ассоциации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:rsidR="00234A7B" w:rsidRPr="00234A7B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 xml:space="preserve">«Объединение строительных </w:t>
      </w:r>
    </w:p>
    <w:p w:rsidR="001F3C64" w:rsidRPr="009B1082" w:rsidRDefault="00234A7B" w:rsidP="00234A7B">
      <w:pPr>
        <w:jc w:val="both"/>
        <w:rPr>
          <w:b/>
          <w:color w:val="000000"/>
          <w:sz w:val="22"/>
          <w:szCs w:val="22"/>
        </w:rPr>
      </w:pPr>
      <w:r w:rsidRPr="00234A7B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3A2B55">
        <w:rPr>
          <w:b/>
          <w:color w:val="000000"/>
          <w:sz w:val="22"/>
          <w:szCs w:val="22"/>
        </w:rPr>
        <w:t>М.В. Марков</w:t>
      </w:r>
      <w:r w:rsidRPr="00234A7B">
        <w:rPr>
          <w:b/>
          <w:color w:val="000000"/>
          <w:sz w:val="22"/>
          <w:szCs w:val="22"/>
        </w:rPr>
        <w:t>/</w:t>
      </w:r>
    </w:p>
    <w:sectPr w:rsidR="001F3C64" w:rsidRPr="009B1082" w:rsidSect="00227EF8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C6" w:rsidRDefault="006579C6" w:rsidP="00073F74">
      <w:r>
        <w:separator/>
      </w:r>
    </w:p>
  </w:endnote>
  <w:endnote w:type="continuationSeparator" w:id="0">
    <w:p w:rsidR="006579C6" w:rsidRDefault="006579C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72D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C6" w:rsidRDefault="006579C6" w:rsidP="00073F74">
      <w:r>
        <w:separator/>
      </w:r>
    </w:p>
  </w:footnote>
  <w:footnote w:type="continuationSeparator" w:id="0">
    <w:p w:rsidR="006579C6" w:rsidRDefault="006579C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0F8B"/>
    <w:multiLevelType w:val="hybridMultilevel"/>
    <w:tmpl w:val="E8CC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E52EC"/>
    <w:multiLevelType w:val="hybridMultilevel"/>
    <w:tmpl w:val="06924C4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16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21"/>
  </w:num>
  <w:num w:numId="15">
    <w:abstractNumId w:val="1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3"/>
  </w:num>
  <w:num w:numId="22">
    <w:abstractNumId w:val="1"/>
  </w:num>
  <w:num w:numId="23">
    <w:abstractNumId w:val="7"/>
  </w:num>
  <w:num w:numId="24">
    <w:abstractNumId w:val="6"/>
  </w:num>
  <w:num w:numId="2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544C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DDB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60471"/>
    <w:rsid w:val="00560681"/>
    <w:rsid w:val="0056314B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5726"/>
    <w:rsid w:val="00842965"/>
    <w:rsid w:val="0084317A"/>
    <w:rsid w:val="0084647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400E"/>
    <w:rsid w:val="00AA7DFF"/>
    <w:rsid w:val="00AB0647"/>
    <w:rsid w:val="00AB072A"/>
    <w:rsid w:val="00AB1565"/>
    <w:rsid w:val="00AB1D27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97A"/>
    <w:rsid w:val="00C10023"/>
    <w:rsid w:val="00C1113D"/>
    <w:rsid w:val="00C116BC"/>
    <w:rsid w:val="00C12285"/>
    <w:rsid w:val="00C13163"/>
    <w:rsid w:val="00C137F0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106F"/>
    <w:rsid w:val="00F443D2"/>
    <w:rsid w:val="00F44632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7EA1-1AA6-4173-A197-56F76FD5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8</cp:revision>
  <cp:lastPrinted>2019-02-14T09:44:00Z</cp:lastPrinted>
  <dcterms:created xsi:type="dcterms:W3CDTF">2019-02-25T13:50:00Z</dcterms:created>
  <dcterms:modified xsi:type="dcterms:W3CDTF">2019-03-05T11:36:00Z</dcterms:modified>
</cp:coreProperties>
</file>